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717F7" w14:textId="1ECEC488" w:rsidR="004E7D61" w:rsidRDefault="00D76414" w:rsidP="004E7D61">
      <w:pPr>
        <w:jc w:val="center"/>
        <w:rPr>
          <w:b/>
        </w:rPr>
      </w:pPr>
      <w:bookmarkStart w:id="0" w:name="_GoBack"/>
      <w:bookmarkEnd w:id="0"/>
      <w:r>
        <w:rPr>
          <w:b/>
        </w:rPr>
        <w:t>Stuart McDonald MP</w:t>
      </w:r>
      <w:r w:rsidR="004E7D61">
        <w:rPr>
          <w:b/>
        </w:rPr>
        <w:t xml:space="preserve"> Data Protection Privacy </w:t>
      </w:r>
      <w:r w:rsidR="00372CFF">
        <w:rPr>
          <w:b/>
        </w:rPr>
        <w:t>Notice</w:t>
      </w:r>
    </w:p>
    <w:p w14:paraId="4AD824F6" w14:textId="51917D88" w:rsidR="004E7D61" w:rsidRDefault="004E7D61" w:rsidP="004E7D61">
      <w:r>
        <w:t>This</w:t>
      </w:r>
      <w:r w:rsidR="000517AF">
        <w:t xml:space="preserve"> is</w:t>
      </w:r>
      <w:r>
        <w:t xml:space="preserve"> the Privacy </w:t>
      </w:r>
      <w:r w:rsidR="009E40CA">
        <w:t xml:space="preserve">Notice </w:t>
      </w:r>
      <w:r>
        <w:t xml:space="preserve">of the office of </w:t>
      </w:r>
      <w:r w:rsidR="00D76414">
        <w:t>Stuart McDonald MP</w:t>
      </w:r>
      <w:r w:rsidR="00B17E48">
        <w:t xml:space="preserve"> </w:t>
      </w:r>
    </w:p>
    <w:p w14:paraId="3634F52A" w14:textId="77777777" w:rsidR="00B17E48" w:rsidRDefault="00B17E48" w:rsidP="00B17E48">
      <w:r>
        <w:t xml:space="preserve">This privacy notice explains how my office collects and uses personal information about individuals. </w:t>
      </w:r>
    </w:p>
    <w:p w14:paraId="610EBBFE" w14:textId="77777777" w:rsidR="0067136E" w:rsidRDefault="0067136E" w:rsidP="004E7D61">
      <w:r w:rsidRPr="0067136E">
        <w:rPr>
          <w:b/>
        </w:rPr>
        <w:t>My office address and contact details are</w:t>
      </w:r>
      <w:r>
        <w:t xml:space="preserve">:  </w:t>
      </w:r>
    </w:p>
    <w:p w14:paraId="0D4EFC2F" w14:textId="27EF74C9" w:rsidR="004067B4" w:rsidRDefault="004067B4" w:rsidP="004E7D61">
      <w:r>
        <w:t>Address:</w:t>
      </w:r>
      <w:r w:rsidR="00413348">
        <w:t xml:space="preserve"> Suite 1, Lennox House, Lennox Road, Cumbernauld, G67 1LL</w:t>
      </w:r>
    </w:p>
    <w:p w14:paraId="2A2D42AF" w14:textId="25128578" w:rsidR="004067B4" w:rsidRDefault="004067B4" w:rsidP="004E7D61">
      <w:r>
        <w:t>Email:</w:t>
      </w:r>
      <w:r w:rsidR="00413348">
        <w:t xml:space="preserve"> </w:t>
      </w:r>
      <w:r w:rsidR="00D76414">
        <w:t>Stuart.McDonald.mp@parliament.uk</w:t>
      </w:r>
      <w:r w:rsidR="00413348">
        <w:tab/>
      </w:r>
    </w:p>
    <w:p w14:paraId="2564027A" w14:textId="5678A60D" w:rsidR="004067B4" w:rsidRDefault="004067B4" w:rsidP="004E7D61">
      <w:r>
        <w:t>Phone:</w:t>
      </w:r>
      <w:r w:rsidR="00413348">
        <w:t xml:space="preserve"> 01236 453 969 </w:t>
      </w:r>
    </w:p>
    <w:p w14:paraId="08BFC011" w14:textId="77777777" w:rsidR="0067136E" w:rsidRPr="0067136E" w:rsidRDefault="0067136E" w:rsidP="004E7D61">
      <w:pPr>
        <w:rPr>
          <w:b/>
        </w:rPr>
      </w:pPr>
      <w:r w:rsidRPr="0067136E">
        <w:rPr>
          <w:b/>
        </w:rPr>
        <w:t>Notification</w:t>
      </w:r>
      <w:r>
        <w:rPr>
          <w:b/>
        </w:rPr>
        <w:t>:</w:t>
      </w:r>
    </w:p>
    <w:p w14:paraId="3F37F310" w14:textId="451D28CA" w:rsidR="004E7D61" w:rsidRDefault="004E7D61" w:rsidP="004E7D61">
      <w:r>
        <w:t xml:space="preserve">I </w:t>
      </w:r>
      <w:r w:rsidR="00D44732">
        <w:t>am registered as a data controller</w:t>
      </w:r>
      <w:r>
        <w:t xml:space="preserve"> with the UK Information Commissioner and the reference number is</w:t>
      </w:r>
      <w:r w:rsidR="00413348">
        <w:t xml:space="preserve">: </w:t>
      </w:r>
      <w:r w:rsidR="00D76414">
        <w:t>ZA119038</w:t>
      </w:r>
    </w:p>
    <w:p w14:paraId="60749111" w14:textId="2ED0D13A" w:rsidR="004E7D61" w:rsidRDefault="004E7D61" w:rsidP="004E7D61">
      <w:pPr>
        <w:rPr>
          <w:b/>
        </w:rPr>
      </w:pPr>
      <w:r>
        <w:rPr>
          <w:b/>
        </w:rPr>
        <w:t xml:space="preserve">How I use your </w:t>
      </w:r>
      <w:r w:rsidR="00D44732">
        <w:rPr>
          <w:b/>
        </w:rPr>
        <w:t>personal data</w:t>
      </w:r>
      <w:r w:rsidR="004067B4">
        <w:rPr>
          <w:b/>
        </w:rPr>
        <w:t>:</w:t>
      </w:r>
      <w:r>
        <w:rPr>
          <w:b/>
        </w:rPr>
        <w:t xml:space="preserve"> </w:t>
      </w:r>
    </w:p>
    <w:p w14:paraId="1347283E" w14:textId="293AF4B6" w:rsidR="0054333A" w:rsidRDefault="00DF5B5A" w:rsidP="004E7D61">
      <w:r w:rsidRPr="00B17E48">
        <w:t>I process any personal data under the requirements of the General Data</w:t>
      </w:r>
      <w:r>
        <w:t xml:space="preserve"> Prot</w:t>
      </w:r>
      <w:r w:rsidR="00C54E39">
        <w:t xml:space="preserve">ection </w:t>
      </w:r>
      <w:r w:rsidR="00AD2DCF">
        <w:t xml:space="preserve">Regulation </w:t>
      </w:r>
      <w:r w:rsidR="00C54E39">
        <w:t>(EU) 2016/679</w:t>
      </w:r>
      <w:r w:rsidR="00B60422">
        <w:t xml:space="preserve"> (the GDPR)</w:t>
      </w:r>
      <w:r w:rsidR="009F0A19">
        <w:t xml:space="preserve"> and the Data Protection Act 2018.</w:t>
      </w:r>
    </w:p>
    <w:p w14:paraId="15C539FC" w14:textId="444AD607" w:rsidR="00B17E48" w:rsidRPr="00B17E48" w:rsidRDefault="00B17E48" w:rsidP="004E7D61">
      <w:pPr>
        <w:rPr>
          <w:b/>
        </w:rPr>
      </w:pPr>
      <w:r w:rsidRPr="00B17E48">
        <w:rPr>
          <w:b/>
        </w:rPr>
        <w:t>What is personal data?</w:t>
      </w:r>
    </w:p>
    <w:p w14:paraId="51D860B8" w14:textId="2BDF9762" w:rsidR="00DF5B5A" w:rsidRPr="00B17E48" w:rsidRDefault="00DF5B5A" w:rsidP="004E7D61">
      <w:pPr>
        <w:rPr>
          <w:b/>
        </w:rPr>
      </w:pPr>
      <w:r w:rsidRPr="00B17E48">
        <w:rPr>
          <w:b/>
        </w:rPr>
        <w:t xml:space="preserve">Personal data is any information from which a living individual can be identified. </w:t>
      </w:r>
    </w:p>
    <w:p w14:paraId="7D7F805C" w14:textId="2B8501B5" w:rsidR="00DF5B5A" w:rsidRDefault="00DF5B5A" w:rsidP="004E7D61">
      <w:r>
        <w:t xml:space="preserve">I will hold all personal data securely, </w:t>
      </w:r>
      <w:r w:rsidR="004654BA">
        <w:t xml:space="preserve">I </w:t>
      </w:r>
      <w:r>
        <w:t>will only use it for the purposes it was collected or acquired for and I will only pass it on to third parties with your consent</w:t>
      </w:r>
      <w:r w:rsidR="009F0A19">
        <w:t>; in pursuit of a legitimate interest that I am assisting you with</w:t>
      </w:r>
      <w:r w:rsidR="00C16B5F">
        <w:t xml:space="preserve"> </w:t>
      </w:r>
      <w:r>
        <w:t>or according to a legal obligation</w:t>
      </w:r>
      <w:r w:rsidR="009F0A19">
        <w:t>.</w:t>
      </w:r>
    </w:p>
    <w:p w14:paraId="5728C1FF" w14:textId="77777777" w:rsidR="00DF5B5A" w:rsidRPr="009C5F9A" w:rsidRDefault="00DF5B5A" w:rsidP="00DF5B5A">
      <w:pPr>
        <w:jc w:val="both"/>
        <w:rPr>
          <w:rFonts w:cs="Arial"/>
        </w:rPr>
      </w:pPr>
      <w:r w:rsidRPr="009C5F9A">
        <w:rPr>
          <w:rFonts w:cs="Arial"/>
        </w:rPr>
        <w:t xml:space="preserve">Further information about the </w:t>
      </w:r>
      <w:r>
        <w:rPr>
          <w:rFonts w:cs="Arial"/>
        </w:rPr>
        <w:t xml:space="preserve">data protection legislation </w:t>
      </w:r>
      <w:r w:rsidRPr="009C5F9A">
        <w:rPr>
          <w:rFonts w:cs="Arial"/>
        </w:rPr>
        <w:t>and your rights is available here:</w:t>
      </w:r>
    </w:p>
    <w:p w14:paraId="51A73E2F" w14:textId="77777777" w:rsidR="00DF5B5A" w:rsidRPr="00C3785B" w:rsidRDefault="00552511" w:rsidP="00DF5B5A">
      <w:pPr>
        <w:jc w:val="both"/>
        <w:rPr>
          <w:rFonts w:cs="Arial"/>
        </w:rPr>
      </w:pPr>
      <w:hyperlink r:id="rId11" w:history="1">
        <w:r w:rsidR="00DF5B5A" w:rsidRPr="00C3785B">
          <w:rPr>
            <w:rStyle w:val="Hyperlink"/>
            <w:rFonts w:cs="Arial"/>
          </w:rPr>
          <w:t>https://ico.org.uk/for-the-public/is-my-information-being-handled-correctly/</w:t>
        </w:r>
      </w:hyperlink>
    </w:p>
    <w:p w14:paraId="723D5BE2" w14:textId="77777777" w:rsidR="0054333A" w:rsidRDefault="0054333A" w:rsidP="004E7D61">
      <w:pPr>
        <w:rPr>
          <w:b/>
        </w:rPr>
      </w:pPr>
    </w:p>
    <w:p w14:paraId="474274B0" w14:textId="74516930" w:rsidR="0054333A" w:rsidRPr="0054333A" w:rsidRDefault="0054333A" w:rsidP="004E7D61">
      <w:pPr>
        <w:rPr>
          <w:b/>
        </w:rPr>
      </w:pPr>
      <w:r w:rsidRPr="0054333A">
        <w:rPr>
          <w:b/>
        </w:rPr>
        <w:t xml:space="preserve">Purposes </w:t>
      </w:r>
      <w:r>
        <w:rPr>
          <w:b/>
        </w:rPr>
        <w:t xml:space="preserve">and categories </w:t>
      </w:r>
      <w:r w:rsidRPr="0054333A">
        <w:rPr>
          <w:b/>
        </w:rPr>
        <w:t>of processing personal dat</w:t>
      </w:r>
      <w:r>
        <w:rPr>
          <w:b/>
        </w:rPr>
        <w:t>a</w:t>
      </w:r>
      <w:r w:rsidRPr="0054333A">
        <w:rPr>
          <w:b/>
        </w:rPr>
        <w:t>:</w:t>
      </w:r>
    </w:p>
    <w:p w14:paraId="04E48400" w14:textId="77777777" w:rsidR="004654BA" w:rsidRPr="004654BA" w:rsidRDefault="004654BA" w:rsidP="0054333A">
      <w:pPr>
        <w:rPr>
          <w:lang w:val="en"/>
        </w:rPr>
      </w:pPr>
      <w:r w:rsidRPr="004654BA">
        <w:t>I collect and use personal data to fulfil the following functions and associated activities of my office;</w:t>
      </w:r>
    </w:p>
    <w:p w14:paraId="59FB7D51" w14:textId="4E42669D" w:rsidR="004654BA" w:rsidRDefault="004654BA" w:rsidP="004654BA">
      <w:pPr>
        <w:numPr>
          <w:ilvl w:val="1"/>
          <w:numId w:val="12"/>
        </w:numPr>
        <w:rPr>
          <w:rFonts w:eastAsia="Times New Roman"/>
          <w:lang w:val="en"/>
        </w:rPr>
      </w:pPr>
      <w:r w:rsidRPr="004654BA">
        <w:t xml:space="preserve">to </w:t>
      </w:r>
      <w:r w:rsidRPr="000528BA">
        <w:rPr>
          <w:rFonts w:eastAsia="Times New Roman"/>
          <w:lang w:val="en"/>
        </w:rPr>
        <w:t>carry out casework on behalf of my constituents</w:t>
      </w:r>
      <w:r w:rsidRPr="004654BA">
        <w:rPr>
          <w:lang w:val="en"/>
        </w:rPr>
        <w:t>;</w:t>
      </w:r>
      <w:r w:rsidRPr="000528BA">
        <w:rPr>
          <w:rFonts w:eastAsia="Times New Roman"/>
          <w:lang w:val="en"/>
        </w:rPr>
        <w:t xml:space="preserve"> </w:t>
      </w:r>
    </w:p>
    <w:p w14:paraId="2F3D6955" w14:textId="5D5B948E" w:rsidR="004654BA" w:rsidRDefault="004654BA" w:rsidP="004654BA">
      <w:pPr>
        <w:numPr>
          <w:ilvl w:val="1"/>
          <w:numId w:val="12"/>
        </w:numPr>
        <w:rPr>
          <w:rFonts w:eastAsia="Times New Roman"/>
          <w:lang w:val="en"/>
        </w:rPr>
      </w:pPr>
      <w:r>
        <w:rPr>
          <w:rFonts w:eastAsia="Times New Roman"/>
          <w:lang w:val="en"/>
        </w:rPr>
        <w:t xml:space="preserve">to tend to </w:t>
      </w:r>
      <w:r w:rsidRPr="000528BA">
        <w:rPr>
          <w:rFonts w:eastAsia="Times New Roman"/>
          <w:lang w:val="en"/>
        </w:rPr>
        <w:t>issues and campaigns I am involved in</w:t>
      </w:r>
      <w:r w:rsidRPr="004654BA">
        <w:rPr>
          <w:lang w:val="en"/>
        </w:rPr>
        <w:t xml:space="preserve">; </w:t>
      </w:r>
      <w:r w:rsidRPr="000528BA">
        <w:rPr>
          <w:rFonts w:eastAsia="Times New Roman"/>
          <w:lang w:val="en"/>
        </w:rPr>
        <w:t xml:space="preserve"> </w:t>
      </w:r>
    </w:p>
    <w:p w14:paraId="7C149A3A" w14:textId="77777777" w:rsidR="004654BA" w:rsidRPr="004654BA" w:rsidRDefault="004654BA" w:rsidP="004654BA">
      <w:pPr>
        <w:numPr>
          <w:ilvl w:val="1"/>
          <w:numId w:val="12"/>
        </w:numPr>
        <w:rPr>
          <w:lang w:val="en"/>
        </w:rPr>
      </w:pPr>
      <w:r w:rsidRPr="004654BA">
        <w:rPr>
          <w:lang w:val="en"/>
        </w:rPr>
        <w:t xml:space="preserve">to manage and support my staff and to maintain supplier relationships; </w:t>
      </w:r>
    </w:p>
    <w:p w14:paraId="3D6DAFB6" w14:textId="57D4E26B" w:rsidR="004654BA" w:rsidRDefault="004654BA" w:rsidP="004654BA">
      <w:pPr>
        <w:numPr>
          <w:ilvl w:val="1"/>
          <w:numId w:val="12"/>
        </w:numPr>
        <w:rPr>
          <w:lang w:val="en"/>
        </w:rPr>
      </w:pPr>
      <w:r w:rsidRPr="004654BA">
        <w:rPr>
          <w:lang w:val="en"/>
        </w:rPr>
        <w:lastRenderedPageBreak/>
        <w:t xml:space="preserve">to process </w:t>
      </w:r>
      <w:r w:rsidR="00C16B5F">
        <w:rPr>
          <w:lang w:val="en"/>
        </w:rPr>
        <w:t xml:space="preserve">running costs </w:t>
      </w:r>
      <w:r w:rsidRPr="004654BA">
        <w:rPr>
          <w:lang w:val="en"/>
        </w:rPr>
        <w:t xml:space="preserve">and associated </w:t>
      </w:r>
      <w:r w:rsidR="009F0A19">
        <w:rPr>
          <w:lang w:val="en"/>
        </w:rPr>
        <w:t xml:space="preserve">administrative </w:t>
      </w:r>
      <w:r w:rsidRPr="004654BA">
        <w:rPr>
          <w:lang w:val="en"/>
        </w:rPr>
        <w:t>records</w:t>
      </w:r>
      <w:r w:rsidR="00715B45">
        <w:rPr>
          <w:lang w:val="en"/>
        </w:rPr>
        <w:t xml:space="preserve"> for running my office</w:t>
      </w:r>
      <w:r w:rsidRPr="004654BA">
        <w:rPr>
          <w:lang w:val="en"/>
        </w:rPr>
        <w:t>.</w:t>
      </w:r>
    </w:p>
    <w:p w14:paraId="61295A22" w14:textId="24A7273C" w:rsidR="00413348" w:rsidRPr="004654BA" w:rsidRDefault="00413348" w:rsidP="004654BA">
      <w:pPr>
        <w:numPr>
          <w:ilvl w:val="1"/>
          <w:numId w:val="12"/>
        </w:numPr>
        <w:rPr>
          <w:lang w:val="en"/>
        </w:rPr>
      </w:pPr>
      <w:r>
        <w:rPr>
          <w:lang w:val="en"/>
        </w:rPr>
        <w:t>To update</w:t>
      </w:r>
      <w:r w:rsidR="000517AF">
        <w:rPr>
          <w:lang w:val="en"/>
        </w:rPr>
        <w:t xml:space="preserve"> and receive feedback from</w:t>
      </w:r>
      <w:r>
        <w:rPr>
          <w:lang w:val="en"/>
        </w:rPr>
        <w:t xml:space="preserve"> constituents on local issues via newsletters and surveys</w:t>
      </w:r>
    </w:p>
    <w:p w14:paraId="668A483E" w14:textId="66F5A374" w:rsidR="00DF5B5A" w:rsidRDefault="00DF5B5A" w:rsidP="004E7D61">
      <w:r>
        <w:t xml:space="preserve">If you contact me with an inquiry or a complaint, I will normally need to store your contact details to deal with your inquiry or complaint. </w:t>
      </w:r>
      <w:r w:rsidR="0054333A">
        <w:t xml:space="preserve"> This is considered to be “normal category data” under the GDPR.</w:t>
      </w:r>
    </w:p>
    <w:p w14:paraId="54294C43" w14:textId="77777777" w:rsidR="00715B45" w:rsidRDefault="0054333A" w:rsidP="00DF5B5A">
      <w:pPr>
        <w:rPr>
          <w:lang w:val="en"/>
        </w:rPr>
      </w:pPr>
      <w:r>
        <w:t>Other p</w:t>
      </w:r>
      <w:r w:rsidR="008461E9">
        <w:t xml:space="preserve">ersonal data you may provide to me may include details about your </w:t>
      </w:r>
      <w:r w:rsidR="008461E9">
        <w:rPr>
          <w:lang w:val="en"/>
        </w:rPr>
        <w:t>personal and family life, social circumstances and business activities, your employment and education details, financial information or information about your housing situation</w:t>
      </w:r>
      <w:r w:rsidR="00B60422">
        <w:rPr>
          <w:lang w:val="en"/>
        </w:rPr>
        <w:t xml:space="preserve"> etc.</w:t>
      </w:r>
      <w:r w:rsidR="008461E9">
        <w:rPr>
          <w:lang w:val="en"/>
        </w:rPr>
        <w:t xml:space="preserve">. </w:t>
      </w:r>
    </w:p>
    <w:p w14:paraId="43FD7D29" w14:textId="55A35A5C" w:rsidR="00DF5B5A" w:rsidRDefault="00DF5B5A" w:rsidP="00DF5B5A">
      <w:r>
        <w:t>Depending on what views, issues or experiences you wish to discu</w:t>
      </w:r>
      <w:r w:rsidR="0054333A">
        <w:t>ss with me, you may be sharing</w:t>
      </w:r>
      <w:r>
        <w:t xml:space="preserve"> “special category” data with me. For example, this could include details about </w:t>
      </w:r>
      <w:r w:rsidR="00715B45">
        <w:t xml:space="preserve">physical or mental health, </w:t>
      </w:r>
      <w:r>
        <w:t xml:space="preserve">race or ethnic origin, political or religious views, sex life or sexual orientation, trade union membership, genetic or biometric data or any criminal offences. </w:t>
      </w:r>
    </w:p>
    <w:p w14:paraId="46499585" w14:textId="77777777" w:rsidR="0054333A" w:rsidRDefault="0054333A" w:rsidP="004E7D61"/>
    <w:p w14:paraId="6A189D2A" w14:textId="677AC5FE" w:rsidR="0054333A" w:rsidRPr="0054333A" w:rsidRDefault="0054333A" w:rsidP="004E7D61">
      <w:pPr>
        <w:rPr>
          <w:b/>
        </w:rPr>
      </w:pPr>
      <w:r w:rsidRPr="0054333A">
        <w:rPr>
          <w:b/>
        </w:rPr>
        <w:t>The legal basis for processing personal data:</w:t>
      </w:r>
    </w:p>
    <w:p w14:paraId="6C0A7F4E" w14:textId="00D89822" w:rsidR="0054333A" w:rsidRDefault="00DF5B5A" w:rsidP="00DF5B5A">
      <w:r w:rsidRPr="00DF5B5A">
        <w:t>Da</w:t>
      </w:r>
      <w:r w:rsidR="00C54E39">
        <w:t>ta protection law states that I</w:t>
      </w:r>
      <w:r w:rsidRPr="00DF5B5A">
        <w:t xml:space="preserve"> must have a legal basis for handling your personal data.</w:t>
      </w:r>
      <w:r w:rsidR="00C54E39">
        <w:t xml:space="preserve"> The permitted legal bases can be found in the GDPR</w:t>
      </w:r>
      <w:r w:rsidR="00C16B5F">
        <w:t xml:space="preserve"> and the DPA</w:t>
      </w:r>
      <w:r w:rsidR="009F0A19">
        <w:t xml:space="preserve"> 2018</w:t>
      </w:r>
      <w:r w:rsidR="00C54E39">
        <w:t xml:space="preserve">. </w:t>
      </w:r>
    </w:p>
    <w:p w14:paraId="5AC30B39" w14:textId="7ED7F091" w:rsidR="00DF5B5A" w:rsidRPr="00DF5B5A" w:rsidRDefault="00C54E39" w:rsidP="00DF5B5A">
      <w:pPr>
        <w:rPr>
          <w:lang w:val="en"/>
        </w:rPr>
      </w:pPr>
      <w:r>
        <w:rPr>
          <w:lang w:val="en"/>
        </w:rPr>
        <w:t>Depending on the circumstances, the legal basis for processing personal data in my office may include:</w:t>
      </w:r>
    </w:p>
    <w:p w14:paraId="1965DC7A" w14:textId="5546CC85" w:rsidR="00DF5B5A" w:rsidRPr="00C54E39" w:rsidRDefault="00DF5B5A" w:rsidP="00C54E39">
      <w:pPr>
        <w:numPr>
          <w:ilvl w:val="0"/>
          <w:numId w:val="13"/>
        </w:numPr>
        <w:rPr>
          <w:lang w:val="en"/>
        </w:rPr>
      </w:pPr>
      <w:r w:rsidRPr="00DF5B5A">
        <w:rPr>
          <w:lang w:val="en"/>
        </w:rPr>
        <w:t>Consent of the data subject</w:t>
      </w:r>
      <w:r>
        <w:rPr>
          <w:lang w:val="en"/>
        </w:rPr>
        <w:t xml:space="preserve"> (the person who the personal data relates to.)</w:t>
      </w:r>
    </w:p>
    <w:p w14:paraId="73C7FCC6" w14:textId="2CD501D4" w:rsidR="00DF5B5A" w:rsidRPr="00DF5B5A" w:rsidRDefault="00C54E39" w:rsidP="00DF5B5A">
      <w:pPr>
        <w:numPr>
          <w:ilvl w:val="0"/>
          <w:numId w:val="13"/>
        </w:numPr>
        <w:rPr>
          <w:lang w:val="en"/>
        </w:rPr>
      </w:pPr>
      <w:r>
        <w:rPr>
          <w:lang w:val="en"/>
        </w:rPr>
        <w:t>Complying with l</w:t>
      </w:r>
      <w:r w:rsidR="00DF5B5A" w:rsidRPr="00DF5B5A">
        <w:rPr>
          <w:lang w:val="en"/>
        </w:rPr>
        <w:t>egal obligations</w:t>
      </w:r>
    </w:p>
    <w:p w14:paraId="5A392A92" w14:textId="2E7A17AE" w:rsidR="00DF5B5A" w:rsidRPr="00DF5B5A" w:rsidRDefault="00C54E39" w:rsidP="00DF5B5A">
      <w:pPr>
        <w:numPr>
          <w:ilvl w:val="0"/>
          <w:numId w:val="13"/>
        </w:numPr>
        <w:rPr>
          <w:lang w:val="en"/>
        </w:rPr>
      </w:pPr>
      <w:r>
        <w:rPr>
          <w:lang w:val="en"/>
        </w:rPr>
        <w:t>Protecting v</w:t>
      </w:r>
      <w:r w:rsidR="00DF5B5A" w:rsidRPr="00DF5B5A">
        <w:rPr>
          <w:lang w:val="en"/>
        </w:rPr>
        <w:t>ital Interests of individuals</w:t>
      </w:r>
    </w:p>
    <w:p w14:paraId="5E22F994" w14:textId="1DE8CDF9" w:rsidR="00DF5B5A" w:rsidRPr="00DF5B5A" w:rsidRDefault="00C54E39" w:rsidP="00DF5B5A">
      <w:pPr>
        <w:numPr>
          <w:ilvl w:val="0"/>
          <w:numId w:val="13"/>
        </w:numPr>
        <w:rPr>
          <w:lang w:val="en"/>
        </w:rPr>
      </w:pPr>
      <w:r>
        <w:rPr>
          <w:lang w:val="en"/>
        </w:rPr>
        <w:t>Pursuing l</w:t>
      </w:r>
      <w:r w:rsidR="00DF5B5A" w:rsidRPr="00DF5B5A">
        <w:rPr>
          <w:lang w:val="en"/>
        </w:rPr>
        <w:t>egitimate Interests</w:t>
      </w:r>
    </w:p>
    <w:p w14:paraId="7ECD9B19" w14:textId="55DD3216" w:rsidR="00DF5B5A" w:rsidRDefault="00C54E39" w:rsidP="00DF5B5A">
      <w:pPr>
        <w:numPr>
          <w:ilvl w:val="0"/>
          <w:numId w:val="13"/>
        </w:numPr>
        <w:rPr>
          <w:lang w:val="en"/>
        </w:rPr>
      </w:pPr>
      <w:r>
        <w:rPr>
          <w:lang w:val="en"/>
        </w:rPr>
        <w:t>Acting in the p</w:t>
      </w:r>
      <w:r w:rsidR="00DF5B5A" w:rsidRPr="00DF5B5A">
        <w:rPr>
          <w:lang w:val="en"/>
        </w:rPr>
        <w:t>ublic interest</w:t>
      </w:r>
      <w:r w:rsidR="00372CFF">
        <w:rPr>
          <w:lang w:val="en"/>
        </w:rPr>
        <w:t xml:space="preserve"> [includes democratic engagement activities]</w:t>
      </w:r>
    </w:p>
    <w:p w14:paraId="7F328973" w14:textId="1FEDDF38" w:rsidR="00C54E39" w:rsidRPr="00DF5B5A" w:rsidRDefault="00C54E39" w:rsidP="00DF5B5A">
      <w:pPr>
        <w:numPr>
          <w:ilvl w:val="0"/>
          <w:numId w:val="13"/>
        </w:numPr>
        <w:rPr>
          <w:lang w:val="en"/>
        </w:rPr>
      </w:pPr>
      <w:r>
        <w:rPr>
          <w:lang w:val="en"/>
        </w:rPr>
        <w:t>The processing is necessary for the performance of a contract</w:t>
      </w:r>
    </w:p>
    <w:p w14:paraId="74EAB519" w14:textId="77777777" w:rsidR="00DF5B5A" w:rsidRDefault="00DF5B5A" w:rsidP="004E7D61"/>
    <w:p w14:paraId="4620199B" w14:textId="4A279C7A" w:rsidR="00B60422" w:rsidRPr="0054333A" w:rsidRDefault="00B60422" w:rsidP="004E7D61">
      <w:pPr>
        <w:rPr>
          <w:b/>
        </w:rPr>
      </w:pPr>
      <w:r w:rsidRPr="0054333A">
        <w:rPr>
          <w:b/>
        </w:rPr>
        <w:t>Categories of processing activities</w:t>
      </w:r>
      <w:r w:rsidR="00B17E48">
        <w:rPr>
          <w:b/>
        </w:rPr>
        <w:t xml:space="preserve"> and corresponding legal basis</w:t>
      </w:r>
      <w:r w:rsidRPr="0054333A">
        <w:rPr>
          <w:b/>
        </w:rPr>
        <w:t xml:space="preserve">: </w:t>
      </w:r>
    </w:p>
    <w:p w14:paraId="643323C4" w14:textId="1DF95C87" w:rsidR="00B60422" w:rsidRDefault="00B60422" w:rsidP="004E7D61">
      <w:r>
        <w:t>Processing of personal data means anything from collecting, storing, using to sharing and deleting (see link above for more information).</w:t>
      </w:r>
    </w:p>
    <w:p w14:paraId="421DA861" w14:textId="59AECE94" w:rsidR="00B17E48" w:rsidRPr="00162DEC" w:rsidRDefault="00B60422" w:rsidP="00B17E48">
      <w:r>
        <w:t>I process personal data in the following ways:</w:t>
      </w:r>
      <w:r w:rsidR="006E6D4A">
        <w:t xml:space="preserve"> </w:t>
      </w:r>
    </w:p>
    <w:tbl>
      <w:tblPr>
        <w:tblStyle w:val="TableGrid"/>
        <w:tblW w:w="0" w:type="auto"/>
        <w:tblLook w:val="04A0" w:firstRow="1" w:lastRow="0" w:firstColumn="1" w:lastColumn="0" w:noHBand="0" w:noVBand="1"/>
      </w:tblPr>
      <w:tblGrid>
        <w:gridCol w:w="2087"/>
        <w:gridCol w:w="2104"/>
        <w:gridCol w:w="2030"/>
        <w:gridCol w:w="2075"/>
      </w:tblGrid>
      <w:tr w:rsidR="00B17E48" w14:paraId="27B0F22A" w14:textId="77777777" w:rsidTr="00B17E48">
        <w:tc>
          <w:tcPr>
            <w:tcW w:w="2130" w:type="dxa"/>
          </w:tcPr>
          <w:p w14:paraId="4413B12C" w14:textId="08A9ED68" w:rsidR="00B17E48" w:rsidRDefault="00B17E48" w:rsidP="00B17E48">
            <w:r>
              <w:lastRenderedPageBreak/>
              <w:t>Processing activity</w:t>
            </w:r>
          </w:p>
        </w:tc>
        <w:tc>
          <w:tcPr>
            <w:tcW w:w="2130" w:type="dxa"/>
          </w:tcPr>
          <w:p w14:paraId="4280BA8D" w14:textId="558AABE4" w:rsidR="00B17E48" w:rsidRDefault="00B17E48" w:rsidP="00B17E48">
            <w:r>
              <w:t>The legal basis</w:t>
            </w:r>
          </w:p>
        </w:tc>
        <w:tc>
          <w:tcPr>
            <w:tcW w:w="2131" w:type="dxa"/>
          </w:tcPr>
          <w:p w14:paraId="5F819DB2" w14:textId="43F12311" w:rsidR="00B17E48" w:rsidRDefault="00B17E48" w:rsidP="00B17E48">
            <w:r>
              <w:t>How long I retain the data</w:t>
            </w:r>
          </w:p>
        </w:tc>
        <w:tc>
          <w:tcPr>
            <w:tcW w:w="2131" w:type="dxa"/>
          </w:tcPr>
          <w:p w14:paraId="0A8B93C7" w14:textId="3B657F5A" w:rsidR="00B17E48" w:rsidRDefault="00B17E48" w:rsidP="00B17E48">
            <w:r>
              <w:t>How the data may be shared</w:t>
            </w:r>
          </w:p>
        </w:tc>
      </w:tr>
      <w:tr w:rsidR="00B17E48" w14:paraId="59B0A4A5" w14:textId="77777777" w:rsidTr="00B17E48">
        <w:tc>
          <w:tcPr>
            <w:tcW w:w="2130" w:type="dxa"/>
          </w:tcPr>
          <w:p w14:paraId="4A4709ED" w14:textId="3050FCF3" w:rsidR="00B17E48" w:rsidRDefault="00B17E48" w:rsidP="00B17E48">
            <w:r>
              <w:t>Receiving, storing and responding to general enquiries by letter, email or in person</w:t>
            </w:r>
          </w:p>
        </w:tc>
        <w:tc>
          <w:tcPr>
            <w:tcW w:w="2130" w:type="dxa"/>
          </w:tcPr>
          <w:p w14:paraId="2254ACAE" w14:textId="3AA61430" w:rsidR="00B17E48" w:rsidRDefault="00E136DD" w:rsidP="009B75F9">
            <w:r>
              <w:t>The processing is necessary for the performance of a task carried out in the public interest or for the purpose of a legitimate interest (Art 6(1)(e)</w:t>
            </w:r>
            <w:r w:rsidR="009B75F9">
              <w:t xml:space="preserve"> </w:t>
            </w:r>
            <w:r w:rsidR="00AD2DCF">
              <w:t xml:space="preserve">or 6(1)(f) </w:t>
            </w:r>
            <w:r w:rsidR="009B75F9">
              <w:t>GDPR)</w:t>
            </w:r>
            <w:r>
              <w:t xml:space="preserve">. </w:t>
            </w:r>
            <w:r w:rsidR="009B75F9">
              <w:t xml:space="preserve"> The task is the engagement of constituents with their elected parliamentary representative. The accessibility of elected representatives is in the public interest.</w:t>
            </w:r>
          </w:p>
        </w:tc>
        <w:tc>
          <w:tcPr>
            <w:tcW w:w="2131" w:type="dxa"/>
          </w:tcPr>
          <w:p w14:paraId="2571520D" w14:textId="7975BFAB" w:rsidR="00B17E48" w:rsidRDefault="000517AF" w:rsidP="00B17E48">
            <w:r>
              <w:t>Until I cease to be elected.</w:t>
            </w:r>
          </w:p>
        </w:tc>
        <w:tc>
          <w:tcPr>
            <w:tcW w:w="2131" w:type="dxa"/>
          </w:tcPr>
          <w:p w14:paraId="0765711A" w14:textId="05B59BB1" w:rsidR="00B17E48" w:rsidRDefault="00B85E45" w:rsidP="00B17E48">
            <w:r>
              <w:t xml:space="preserve">This data may be shared with </w:t>
            </w:r>
            <w:r w:rsidR="00C16B5F">
              <w:t xml:space="preserve">appropriate </w:t>
            </w:r>
            <w:r>
              <w:t>outside bodies only if required to resolve the enquiry.</w:t>
            </w:r>
          </w:p>
        </w:tc>
      </w:tr>
      <w:tr w:rsidR="000517AF" w14:paraId="035C6F15" w14:textId="77777777" w:rsidTr="00B17E48">
        <w:tc>
          <w:tcPr>
            <w:tcW w:w="2130" w:type="dxa"/>
          </w:tcPr>
          <w:p w14:paraId="68A9429A" w14:textId="77564C95" w:rsidR="000517AF" w:rsidRDefault="000517AF" w:rsidP="000517AF">
            <w:r>
              <w:t>Receiving, storing and responding to complaints by letter, email or in person</w:t>
            </w:r>
          </w:p>
        </w:tc>
        <w:tc>
          <w:tcPr>
            <w:tcW w:w="2130" w:type="dxa"/>
          </w:tcPr>
          <w:p w14:paraId="406D0708" w14:textId="106143E4" w:rsidR="000517AF" w:rsidRDefault="000517AF" w:rsidP="000517AF">
            <w:r>
              <w:t>Depending on the nature of the complaint, t</w:t>
            </w:r>
            <w:r w:rsidRPr="00E136DD">
              <w:t>he processing is necessary for the performance of a task carried out in the public interest or for the purpose of a legitimate interest (Art 6(1)(e) GDPR or Art 6(1)(f) GDPR).</w:t>
            </w:r>
          </w:p>
        </w:tc>
        <w:tc>
          <w:tcPr>
            <w:tcW w:w="2131" w:type="dxa"/>
          </w:tcPr>
          <w:p w14:paraId="31B385C4" w14:textId="05BC71B6" w:rsidR="000517AF" w:rsidRDefault="000517AF" w:rsidP="000517AF">
            <w:r>
              <w:t>Until I cease to be elected.</w:t>
            </w:r>
          </w:p>
        </w:tc>
        <w:tc>
          <w:tcPr>
            <w:tcW w:w="2131" w:type="dxa"/>
          </w:tcPr>
          <w:p w14:paraId="4F1F6B19" w14:textId="693BB273" w:rsidR="000517AF" w:rsidRDefault="00B85E45" w:rsidP="00B85E45">
            <w:r w:rsidRPr="00B85E45">
              <w:t xml:space="preserve">This data may be shared with </w:t>
            </w:r>
            <w:r w:rsidR="00C16B5F">
              <w:t xml:space="preserve">appropriate </w:t>
            </w:r>
            <w:r w:rsidRPr="00B85E45">
              <w:t xml:space="preserve">outside bodies only if required to </w:t>
            </w:r>
            <w:r>
              <w:t>pursue the complaint.</w:t>
            </w:r>
          </w:p>
        </w:tc>
      </w:tr>
      <w:tr w:rsidR="00B85E45" w14:paraId="71533345" w14:textId="77777777" w:rsidTr="00B17E48">
        <w:tc>
          <w:tcPr>
            <w:tcW w:w="2130" w:type="dxa"/>
          </w:tcPr>
          <w:p w14:paraId="0C1E39AC" w14:textId="47E0F9B1" w:rsidR="00B85E45" w:rsidRDefault="00B85E45" w:rsidP="00B85E45">
            <w:r>
              <w:t>Receiving and storing data in relation to a personal issue or problem raised by a constituent (casework)</w:t>
            </w:r>
          </w:p>
        </w:tc>
        <w:tc>
          <w:tcPr>
            <w:tcW w:w="2130" w:type="dxa"/>
          </w:tcPr>
          <w:p w14:paraId="572D31E7" w14:textId="10EC48AA" w:rsidR="00B85E45" w:rsidRDefault="00B85E45" w:rsidP="00B85E45">
            <w:r>
              <w:t xml:space="preserve">The processing is carried out with the consent of the data subject (Art 6(1)(a) GDPR) OR </w:t>
            </w:r>
          </w:p>
          <w:p w14:paraId="5D80B9C3" w14:textId="660554C9" w:rsidR="00B85E45" w:rsidRDefault="00B85E45" w:rsidP="00B85E45">
            <w:r w:rsidRPr="00E136DD">
              <w:t xml:space="preserve">The processing is necessary for the performance of a task carried out </w:t>
            </w:r>
            <w:r w:rsidRPr="00E136DD">
              <w:lastRenderedPageBreak/>
              <w:t xml:space="preserve">in the public interest or for the purpose of a legitimate </w:t>
            </w:r>
            <w:r>
              <w:t xml:space="preserve">interest </w:t>
            </w:r>
            <w:r w:rsidRPr="00E136DD">
              <w:t>(Art 6(1)(e)</w:t>
            </w:r>
            <w:r>
              <w:t xml:space="preserve"> or 6(1)(f) GDPR).</w:t>
            </w:r>
          </w:p>
          <w:p w14:paraId="35792514" w14:textId="5128DF51" w:rsidR="00B85E45" w:rsidRDefault="00B85E45" w:rsidP="00B85E45">
            <w:r>
              <w:t>Or, for special category data:</w:t>
            </w:r>
          </w:p>
          <w:p w14:paraId="7E972212" w14:textId="02973101" w:rsidR="00B85E45" w:rsidRDefault="00B85E45" w:rsidP="00B85E45">
            <w:r>
              <w:t>The processing is necessary for reasons of substantial public in</w:t>
            </w:r>
            <w:r w:rsidR="009F0A19">
              <w:t>terest (Art 9(2)(g) GDPR and DPA</w:t>
            </w:r>
            <w:r>
              <w:t xml:space="preserve"> Sch 1, para 23). </w:t>
            </w:r>
          </w:p>
        </w:tc>
        <w:tc>
          <w:tcPr>
            <w:tcW w:w="2131" w:type="dxa"/>
          </w:tcPr>
          <w:p w14:paraId="0702FB49" w14:textId="03416F54" w:rsidR="00B85E45" w:rsidRDefault="00B85E45" w:rsidP="00B85E45">
            <w:r>
              <w:lastRenderedPageBreak/>
              <w:t>Until I cease to be elected.</w:t>
            </w:r>
          </w:p>
        </w:tc>
        <w:tc>
          <w:tcPr>
            <w:tcW w:w="2131" w:type="dxa"/>
          </w:tcPr>
          <w:p w14:paraId="186EE4FB" w14:textId="7D2D8C3D" w:rsidR="00B85E45" w:rsidRDefault="00B85E45" w:rsidP="00B85E45">
            <w:r w:rsidRPr="00B85E45">
              <w:t>This data may be shared with</w:t>
            </w:r>
            <w:r w:rsidR="00C16B5F">
              <w:t xml:space="preserve"> appropriate</w:t>
            </w:r>
            <w:r w:rsidRPr="00B85E45">
              <w:t xml:space="preserve"> outside bodies only if required to </w:t>
            </w:r>
            <w:r>
              <w:t>pursue the casework issue.</w:t>
            </w:r>
          </w:p>
        </w:tc>
      </w:tr>
      <w:tr w:rsidR="00B85E45" w14:paraId="5350486B" w14:textId="77777777" w:rsidTr="00B17E48">
        <w:tc>
          <w:tcPr>
            <w:tcW w:w="2130" w:type="dxa"/>
          </w:tcPr>
          <w:p w14:paraId="1FE2BFDA" w14:textId="7BE046B4" w:rsidR="00B85E45" w:rsidRDefault="00B85E45" w:rsidP="00B85E45">
            <w:r>
              <w:t>Collect and use data for the purpose of sending out newsletters with information about surgeries, office contact details and upcoming events and campaigns</w:t>
            </w:r>
          </w:p>
        </w:tc>
        <w:tc>
          <w:tcPr>
            <w:tcW w:w="2130" w:type="dxa"/>
          </w:tcPr>
          <w:p w14:paraId="58E6C351" w14:textId="341814E2" w:rsidR="00B85E45" w:rsidRDefault="00B85E45" w:rsidP="00B85E45">
            <w:r>
              <w:t xml:space="preserve">The processing is necessary for the performance of a task carried out in the public interest (Art 6(1)(e) GDPR). </w:t>
            </w:r>
          </w:p>
        </w:tc>
        <w:tc>
          <w:tcPr>
            <w:tcW w:w="2131" w:type="dxa"/>
          </w:tcPr>
          <w:p w14:paraId="27DFF250" w14:textId="5FF2D5AB" w:rsidR="00B85E45" w:rsidRDefault="00B85E45" w:rsidP="00B85E45">
            <w:r>
              <w:t>Until I cease to be elected.</w:t>
            </w:r>
          </w:p>
        </w:tc>
        <w:tc>
          <w:tcPr>
            <w:tcW w:w="2131" w:type="dxa"/>
          </w:tcPr>
          <w:p w14:paraId="555FB284" w14:textId="07F6E2F1" w:rsidR="00B85E45" w:rsidRDefault="00B85E45" w:rsidP="00B85E45">
            <w:r>
              <w:t>This data shall not be shared.</w:t>
            </w:r>
          </w:p>
        </w:tc>
      </w:tr>
      <w:tr w:rsidR="00B85E45" w14:paraId="06A59FA6" w14:textId="77777777" w:rsidTr="00B17E48">
        <w:tc>
          <w:tcPr>
            <w:tcW w:w="2130" w:type="dxa"/>
          </w:tcPr>
          <w:p w14:paraId="46B12740" w14:textId="4E8D7FCB" w:rsidR="00B85E45" w:rsidRPr="006E6D4A" w:rsidRDefault="00B85E45" w:rsidP="00B85E45">
            <w:r>
              <w:t xml:space="preserve">Take, store and use photos and videos in connection with my engagements and events I attend in my capacity as a MSP.  </w:t>
            </w:r>
          </w:p>
        </w:tc>
        <w:tc>
          <w:tcPr>
            <w:tcW w:w="2130" w:type="dxa"/>
          </w:tcPr>
          <w:p w14:paraId="153B9BF1" w14:textId="3CCB0C4D" w:rsidR="00B85E45" w:rsidRPr="009B75F9" w:rsidRDefault="00B85E45" w:rsidP="00B85E45">
            <w:pPr>
              <w:rPr>
                <w:i/>
              </w:rPr>
            </w:pPr>
            <w:r w:rsidRPr="009B75F9">
              <w:rPr>
                <w:i/>
              </w:rPr>
              <w:t>The processing is necessary for the performance of a task carried out in the public interest or for the purpose of a legitimate interest (Art 6(1)(e) GDPR or Art 6(1)(f) GDPR).</w:t>
            </w:r>
          </w:p>
        </w:tc>
        <w:tc>
          <w:tcPr>
            <w:tcW w:w="2131" w:type="dxa"/>
          </w:tcPr>
          <w:p w14:paraId="2ADA304A" w14:textId="5DB92B0B" w:rsidR="00B85E45" w:rsidRDefault="00B85E45" w:rsidP="00B85E45">
            <w:r>
              <w:t>Until I cease to be elected.</w:t>
            </w:r>
          </w:p>
        </w:tc>
        <w:tc>
          <w:tcPr>
            <w:tcW w:w="2131" w:type="dxa"/>
          </w:tcPr>
          <w:p w14:paraId="0F7B4228" w14:textId="09452C6B" w:rsidR="00B85E45" w:rsidRDefault="00B85E45" w:rsidP="00B85E45">
            <w:r>
              <w:t>This data shall be used only for the purpose of promoting these engagments and events online or in print.</w:t>
            </w:r>
          </w:p>
        </w:tc>
      </w:tr>
      <w:tr w:rsidR="00B85E45" w14:paraId="4B5B7126" w14:textId="77777777" w:rsidTr="00B17E48">
        <w:tc>
          <w:tcPr>
            <w:tcW w:w="2130" w:type="dxa"/>
          </w:tcPr>
          <w:p w14:paraId="49F7223D" w14:textId="6EA926BA" w:rsidR="00B85E45" w:rsidRPr="00162DEC" w:rsidRDefault="00B85E45" w:rsidP="00B85E45">
            <w:r w:rsidRPr="00162DEC">
              <w:t>Survey local opinion on topical issues via online or printed surveys</w:t>
            </w:r>
          </w:p>
        </w:tc>
        <w:tc>
          <w:tcPr>
            <w:tcW w:w="2130" w:type="dxa"/>
          </w:tcPr>
          <w:p w14:paraId="28E9512F" w14:textId="43478984" w:rsidR="00B85E45" w:rsidRDefault="00B85E45" w:rsidP="00B85E45">
            <w:r w:rsidRPr="009B75F9">
              <w:rPr>
                <w:i/>
              </w:rPr>
              <w:t xml:space="preserve">The processing is necessary for the performance of a task carried out in the public interest or for the purpose of a legitimate interest </w:t>
            </w:r>
            <w:r w:rsidRPr="009B75F9">
              <w:rPr>
                <w:i/>
              </w:rPr>
              <w:lastRenderedPageBreak/>
              <w:t>(Art 6(1)(e) GDPR or Art 6(1)(f) GDPR).</w:t>
            </w:r>
          </w:p>
        </w:tc>
        <w:tc>
          <w:tcPr>
            <w:tcW w:w="2131" w:type="dxa"/>
          </w:tcPr>
          <w:p w14:paraId="19DC3571" w14:textId="4E917BC0" w:rsidR="00B85E45" w:rsidRDefault="00B85E45" w:rsidP="00B85E45">
            <w:r>
              <w:lastRenderedPageBreak/>
              <w:t>Until I cease to be elected.</w:t>
            </w:r>
          </w:p>
        </w:tc>
        <w:tc>
          <w:tcPr>
            <w:tcW w:w="2131" w:type="dxa"/>
          </w:tcPr>
          <w:p w14:paraId="2FFB00D3" w14:textId="7C5F00DE" w:rsidR="00B85E45" w:rsidRDefault="00B85E45" w:rsidP="00B85E45">
            <w:r>
              <w:t xml:space="preserve">The results of these surveys may be shared to highlight local opinion on certain issues and to allow us to update you on </w:t>
            </w:r>
            <w:r>
              <w:lastRenderedPageBreak/>
              <w:t>the outcome of our campaign on that issue.</w:t>
            </w:r>
          </w:p>
        </w:tc>
      </w:tr>
    </w:tbl>
    <w:p w14:paraId="2AA9B414" w14:textId="77777777" w:rsidR="00B17E48" w:rsidRDefault="00B17E48" w:rsidP="00B17E48"/>
    <w:p w14:paraId="042C0C6F" w14:textId="77777777" w:rsidR="00B60422" w:rsidRDefault="00B60422" w:rsidP="004E7D61"/>
    <w:p w14:paraId="29C3F077" w14:textId="0EA079B2" w:rsidR="0054333A" w:rsidRPr="0054333A" w:rsidRDefault="0054333A" w:rsidP="004E7D61">
      <w:pPr>
        <w:rPr>
          <w:b/>
        </w:rPr>
      </w:pPr>
      <w:r w:rsidRPr="0054333A">
        <w:rPr>
          <w:b/>
        </w:rPr>
        <w:t>Sharing of personal data:</w:t>
      </w:r>
    </w:p>
    <w:p w14:paraId="47C53818" w14:textId="17EDF5CA" w:rsidR="00D46518" w:rsidRPr="0067136E" w:rsidRDefault="004E7D61" w:rsidP="004E7D61">
      <w:pPr>
        <w:spacing w:before="100" w:beforeAutospacing="1" w:after="100" w:afterAutospacing="1"/>
        <w:rPr>
          <w:rFonts w:eastAsia="Times New Roman" w:cs="Arial"/>
          <w:szCs w:val="24"/>
          <w:lang w:val="en"/>
        </w:rPr>
      </w:pPr>
      <w:r w:rsidRPr="0067136E">
        <w:rPr>
          <w:rFonts w:eastAsia="Times New Roman" w:cs="Arial"/>
          <w:szCs w:val="24"/>
          <w:lang w:val="en"/>
        </w:rPr>
        <w:t xml:space="preserve">I sometimes </w:t>
      </w:r>
      <w:r w:rsidR="008461E9">
        <w:rPr>
          <w:rFonts w:eastAsia="Times New Roman" w:cs="Arial"/>
          <w:szCs w:val="24"/>
          <w:lang w:val="en"/>
        </w:rPr>
        <w:t xml:space="preserve">may be required </w:t>
      </w:r>
      <w:r w:rsidRPr="0067136E">
        <w:rPr>
          <w:rFonts w:eastAsia="Times New Roman" w:cs="Arial"/>
          <w:szCs w:val="24"/>
          <w:lang w:val="en"/>
        </w:rPr>
        <w:t xml:space="preserve">to share the personal information I </w:t>
      </w:r>
      <w:r w:rsidR="009E40CA">
        <w:rPr>
          <w:rFonts w:eastAsia="Times New Roman" w:cs="Arial"/>
          <w:szCs w:val="24"/>
          <w:lang w:val="en"/>
        </w:rPr>
        <w:t>hold</w:t>
      </w:r>
      <w:r w:rsidR="009E40CA" w:rsidRPr="0067136E">
        <w:rPr>
          <w:rFonts w:eastAsia="Times New Roman" w:cs="Arial"/>
          <w:szCs w:val="24"/>
          <w:lang w:val="en"/>
        </w:rPr>
        <w:t xml:space="preserve"> </w:t>
      </w:r>
      <w:r w:rsidRPr="0067136E">
        <w:rPr>
          <w:rFonts w:eastAsia="Times New Roman" w:cs="Arial"/>
          <w:szCs w:val="24"/>
          <w:lang w:val="en"/>
        </w:rPr>
        <w:t>with other</w:t>
      </w:r>
      <w:r w:rsidR="004654BA">
        <w:rPr>
          <w:rFonts w:eastAsia="Times New Roman" w:cs="Arial"/>
          <w:szCs w:val="24"/>
          <w:lang w:val="en"/>
        </w:rPr>
        <w:t xml:space="preserve"> individuals or</w:t>
      </w:r>
      <w:r w:rsidRPr="0067136E">
        <w:rPr>
          <w:rFonts w:eastAsia="Times New Roman" w:cs="Arial"/>
          <w:szCs w:val="24"/>
          <w:lang w:val="en"/>
        </w:rPr>
        <w:t xml:space="preserve"> </w:t>
      </w:r>
      <w:r w:rsidR="009B75F9">
        <w:rPr>
          <w:rFonts w:eastAsia="Times New Roman" w:cs="Arial"/>
          <w:szCs w:val="24"/>
          <w:lang w:val="en"/>
        </w:rPr>
        <w:t>o</w:t>
      </w:r>
      <w:r w:rsidR="009B75F9" w:rsidRPr="0067136E">
        <w:rPr>
          <w:rFonts w:eastAsia="Times New Roman" w:cs="Arial"/>
          <w:szCs w:val="24"/>
          <w:lang w:val="en"/>
        </w:rPr>
        <w:t>rganisations</w:t>
      </w:r>
      <w:r w:rsidR="00D46518" w:rsidRPr="0067136E">
        <w:rPr>
          <w:rFonts w:eastAsia="Times New Roman" w:cs="Arial"/>
          <w:szCs w:val="24"/>
          <w:lang w:val="en"/>
        </w:rPr>
        <w:t xml:space="preserve"> including for example:</w:t>
      </w:r>
      <w:r w:rsidRPr="0067136E">
        <w:rPr>
          <w:rFonts w:eastAsia="Times New Roman" w:cs="Arial"/>
          <w:szCs w:val="24"/>
          <w:lang w:val="en"/>
        </w:rPr>
        <w:t xml:space="preserve"> </w:t>
      </w:r>
    </w:p>
    <w:p w14:paraId="489C88D2" w14:textId="77777777" w:rsidR="004E7D61" w:rsidRPr="0067136E" w:rsidRDefault="004E7D61" w:rsidP="004E7D61">
      <w:pPr>
        <w:numPr>
          <w:ilvl w:val="0"/>
          <w:numId w:val="9"/>
        </w:numPr>
        <w:spacing w:before="100" w:beforeAutospacing="1" w:after="100" w:afterAutospacing="1"/>
        <w:rPr>
          <w:rFonts w:eastAsia="Times New Roman" w:cs="Arial"/>
          <w:szCs w:val="24"/>
          <w:lang w:val="en"/>
        </w:rPr>
      </w:pPr>
      <w:r w:rsidRPr="0067136E">
        <w:rPr>
          <w:rFonts w:eastAsia="Times New Roman" w:cs="Arial"/>
          <w:szCs w:val="24"/>
          <w:lang w:val="en"/>
        </w:rPr>
        <w:t xml:space="preserve">healthcare, social and welfare organisations </w:t>
      </w:r>
    </w:p>
    <w:p w14:paraId="3839B1E3" w14:textId="290C235C" w:rsidR="004E7D61" w:rsidRPr="0067136E" w:rsidRDefault="004E7D61" w:rsidP="004E7D61">
      <w:pPr>
        <w:numPr>
          <w:ilvl w:val="0"/>
          <w:numId w:val="9"/>
        </w:numPr>
        <w:spacing w:before="100" w:beforeAutospacing="1" w:after="100" w:afterAutospacing="1"/>
        <w:rPr>
          <w:rFonts w:eastAsia="Times New Roman" w:cs="Arial"/>
          <w:szCs w:val="24"/>
          <w:lang w:val="en"/>
        </w:rPr>
      </w:pPr>
      <w:r w:rsidRPr="0067136E">
        <w:rPr>
          <w:rFonts w:eastAsia="Times New Roman" w:cs="Arial"/>
          <w:szCs w:val="24"/>
          <w:lang w:val="en"/>
        </w:rPr>
        <w:t xml:space="preserve">local and central government </w:t>
      </w:r>
      <w:r w:rsidR="008461E9">
        <w:rPr>
          <w:rFonts w:eastAsia="Times New Roman" w:cs="Arial"/>
          <w:szCs w:val="24"/>
          <w:lang w:val="en"/>
        </w:rPr>
        <w:t xml:space="preserve">bodies </w:t>
      </w:r>
    </w:p>
    <w:p w14:paraId="186A23E4" w14:textId="77777777" w:rsidR="004E7D61" w:rsidRPr="0067136E" w:rsidRDefault="004E7D61" w:rsidP="004E7D61">
      <w:pPr>
        <w:numPr>
          <w:ilvl w:val="0"/>
          <w:numId w:val="9"/>
        </w:numPr>
        <w:spacing w:before="100" w:beforeAutospacing="1" w:after="100" w:afterAutospacing="1"/>
        <w:rPr>
          <w:rFonts w:eastAsia="Times New Roman" w:cs="Arial"/>
          <w:szCs w:val="24"/>
          <w:lang w:val="en"/>
        </w:rPr>
      </w:pPr>
      <w:r w:rsidRPr="0067136E">
        <w:rPr>
          <w:rFonts w:eastAsia="Times New Roman" w:cs="Arial"/>
          <w:szCs w:val="24"/>
          <w:lang w:val="en"/>
        </w:rPr>
        <w:t xml:space="preserve">educators and examining bodies </w:t>
      </w:r>
    </w:p>
    <w:p w14:paraId="54DC000C" w14:textId="77777777" w:rsidR="004E7D61" w:rsidRPr="0067136E" w:rsidRDefault="004E7D61" w:rsidP="004E7D61">
      <w:pPr>
        <w:numPr>
          <w:ilvl w:val="0"/>
          <w:numId w:val="9"/>
        </w:numPr>
        <w:spacing w:before="100" w:beforeAutospacing="1" w:after="100" w:afterAutospacing="1"/>
        <w:rPr>
          <w:rFonts w:eastAsia="Times New Roman" w:cs="Arial"/>
          <w:szCs w:val="24"/>
          <w:lang w:val="en"/>
        </w:rPr>
      </w:pPr>
      <w:r w:rsidRPr="0067136E">
        <w:rPr>
          <w:rFonts w:eastAsia="Times New Roman" w:cs="Arial"/>
          <w:szCs w:val="24"/>
          <w:lang w:val="en"/>
        </w:rPr>
        <w:t xml:space="preserve">statutory law enforcement agencies </w:t>
      </w:r>
    </w:p>
    <w:p w14:paraId="16FAC1DA" w14:textId="77777777" w:rsidR="004E7D61" w:rsidRPr="0067136E" w:rsidRDefault="004E7D61" w:rsidP="004E7D61">
      <w:pPr>
        <w:numPr>
          <w:ilvl w:val="0"/>
          <w:numId w:val="9"/>
        </w:numPr>
        <w:spacing w:before="100" w:beforeAutospacing="1" w:after="100" w:afterAutospacing="1"/>
        <w:rPr>
          <w:rFonts w:eastAsia="Times New Roman" w:cs="Arial"/>
          <w:szCs w:val="24"/>
          <w:lang w:val="en"/>
        </w:rPr>
      </w:pPr>
      <w:r w:rsidRPr="0067136E">
        <w:rPr>
          <w:rFonts w:eastAsia="Times New Roman" w:cs="Arial"/>
          <w:szCs w:val="24"/>
          <w:lang w:val="en"/>
        </w:rPr>
        <w:t xml:space="preserve">investigating bodies </w:t>
      </w:r>
    </w:p>
    <w:p w14:paraId="2CEB747B" w14:textId="77777777" w:rsidR="004E7D61" w:rsidRPr="0067136E" w:rsidRDefault="004E7D61" w:rsidP="004E7D61">
      <w:pPr>
        <w:numPr>
          <w:ilvl w:val="0"/>
          <w:numId w:val="9"/>
        </w:numPr>
        <w:spacing w:before="100" w:beforeAutospacing="1" w:after="100" w:afterAutospacing="1"/>
        <w:rPr>
          <w:rFonts w:eastAsia="Times New Roman" w:cs="Arial"/>
          <w:szCs w:val="24"/>
          <w:lang w:val="en"/>
        </w:rPr>
      </w:pPr>
      <w:r w:rsidRPr="0067136E">
        <w:rPr>
          <w:rFonts w:eastAsia="Times New Roman" w:cs="Arial"/>
          <w:szCs w:val="24"/>
          <w:lang w:val="en"/>
        </w:rPr>
        <w:t xml:space="preserve">elected representatives and other holders of public office </w:t>
      </w:r>
    </w:p>
    <w:p w14:paraId="5FE05392" w14:textId="77777777" w:rsidR="004E7D61" w:rsidRPr="0067136E" w:rsidRDefault="004E7D61" w:rsidP="004E7D61">
      <w:pPr>
        <w:numPr>
          <w:ilvl w:val="0"/>
          <w:numId w:val="9"/>
        </w:numPr>
        <w:spacing w:before="100" w:beforeAutospacing="1" w:after="100" w:afterAutospacing="1"/>
        <w:rPr>
          <w:rFonts w:eastAsia="Times New Roman" w:cs="Arial"/>
          <w:szCs w:val="24"/>
          <w:lang w:val="en"/>
        </w:rPr>
      </w:pPr>
      <w:r w:rsidRPr="0067136E">
        <w:rPr>
          <w:rFonts w:eastAsia="Times New Roman" w:cs="Arial"/>
          <w:szCs w:val="24"/>
          <w:lang w:val="en"/>
        </w:rPr>
        <w:t xml:space="preserve">financial organisations </w:t>
      </w:r>
    </w:p>
    <w:p w14:paraId="72F69BC2" w14:textId="6A894018" w:rsidR="00E136DD" w:rsidRDefault="00D46518" w:rsidP="008461E9">
      <w:pPr>
        <w:numPr>
          <w:ilvl w:val="0"/>
          <w:numId w:val="9"/>
        </w:numPr>
        <w:spacing w:before="100" w:beforeAutospacing="1" w:after="100" w:afterAutospacing="1"/>
        <w:rPr>
          <w:rFonts w:eastAsia="Times New Roman" w:cs="Arial"/>
          <w:szCs w:val="24"/>
          <w:lang w:val="en"/>
        </w:rPr>
      </w:pPr>
      <w:r w:rsidRPr="0067136E">
        <w:rPr>
          <w:rFonts w:eastAsia="Times New Roman" w:cs="Arial"/>
          <w:szCs w:val="24"/>
          <w:lang w:val="en"/>
        </w:rPr>
        <w:t>crime prevention</w:t>
      </w:r>
      <w:r w:rsidR="000528BA">
        <w:rPr>
          <w:rFonts w:eastAsia="Times New Roman" w:cs="Arial"/>
          <w:szCs w:val="24"/>
          <w:lang w:val="en"/>
        </w:rPr>
        <w:t xml:space="preserve"> agencies and the police</w:t>
      </w:r>
      <w:r w:rsidR="008461E9" w:rsidRPr="008461E9">
        <w:rPr>
          <w:rFonts w:eastAsia="Times New Roman" w:cs="Arial"/>
          <w:szCs w:val="24"/>
          <w:lang w:val="en"/>
        </w:rPr>
        <w:t xml:space="preserve"> </w:t>
      </w:r>
    </w:p>
    <w:p w14:paraId="0FE9A5C6" w14:textId="653DC3DA" w:rsidR="00E136DD" w:rsidRDefault="00E136DD" w:rsidP="008461E9">
      <w:pPr>
        <w:spacing w:before="100" w:beforeAutospacing="1" w:after="100" w:afterAutospacing="1"/>
        <w:rPr>
          <w:rFonts w:eastAsia="Times New Roman" w:cs="Arial"/>
          <w:szCs w:val="24"/>
          <w:lang w:val="en"/>
        </w:rPr>
      </w:pPr>
      <w:r>
        <w:rPr>
          <w:rFonts w:eastAsia="Times New Roman" w:cs="Arial"/>
          <w:szCs w:val="24"/>
          <w:lang w:val="en"/>
        </w:rPr>
        <w:t xml:space="preserve">The legal basis for sharing data with these organisations may be that </w:t>
      </w:r>
    </w:p>
    <w:p w14:paraId="672B94EE" w14:textId="68A6D19B" w:rsidR="00E136DD" w:rsidRDefault="00E136DD" w:rsidP="00E136DD">
      <w:pPr>
        <w:pStyle w:val="ListParagraph"/>
        <w:numPr>
          <w:ilvl w:val="0"/>
          <w:numId w:val="18"/>
        </w:numPr>
        <w:spacing w:before="100" w:beforeAutospacing="1" w:after="100" w:afterAutospacing="1"/>
        <w:rPr>
          <w:rFonts w:eastAsia="Times New Roman" w:cs="Arial"/>
          <w:szCs w:val="24"/>
          <w:lang w:val="en"/>
        </w:rPr>
      </w:pPr>
      <w:r w:rsidRPr="00E136DD">
        <w:rPr>
          <w:rFonts w:eastAsia="Times New Roman" w:cs="Arial"/>
          <w:szCs w:val="24"/>
          <w:lang w:val="en"/>
        </w:rPr>
        <w:t>the sharing is necessary for complying with a legal obligation to which I am subject (Art 6(1)(c) GDPR</w:t>
      </w:r>
      <w:r>
        <w:rPr>
          <w:rFonts w:eastAsia="Times New Roman" w:cs="Arial"/>
          <w:szCs w:val="24"/>
          <w:lang w:val="en"/>
        </w:rPr>
        <w:t>;</w:t>
      </w:r>
    </w:p>
    <w:p w14:paraId="13E54B86" w14:textId="30D3098B" w:rsidR="00E136DD" w:rsidRDefault="00E136DD" w:rsidP="00E136DD">
      <w:pPr>
        <w:pStyle w:val="ListParagraph"/>
        <w:numPr>
          <w:ilvl w:val="0"/>
          <w:numId w:val="18"/>
        </w:numPr>
        <w:spacing w:before="100" w:beforeAutospacing="1" w:after="100" w:afterAutospacing="1"/>
        <w:rPr>
          <w:rFonts w:eastAsia="Times New Roman" w:cs="Arial"/>
          <w:szCs w:val="24"/>
          <w:lang w:val="en"/>
        </w:rPr>
      </w:pPr>
      <w:r>
        <w:rPr>
          <w:rFonts w:eastAsia="Times New Roman" w:cs="Arial"/>
          <w:szCs w:val="24"/>
          <w:lang w:val="en"/>
        </w:rPr>
        <w:t>the sharing is necessary in order to protect the vital interests of the data subject or of another person (Art 6(1)(d); or</w:t>
      </w:r>
    </w:p>
    <w:p w14:paraId="2B116817" w14:textId="75F87AA9" w:rsidR="009B75F9" w:rsidRDefault="00E136DD" w:rsidP="009B75F9">
      <w:pPr>
        <w:pStyle w:val="ListParagraph"/>
        <w:numPr>
          <w:ilvl w:val="0"/>
          <w:numId w:val="18"/>
        </w:numPr>
        <w:spacing w:before="100" w:beforeAutospacing="1" w:after="100" w:afterAutospacing="1"/>
        <w:rPr>
          <w:rFonts w:eastAsia="Times New Roman" w:cs="Arial"/>
          <w:szCs w:val="24"/>
          <w:lang w:val="en"/>
        </w:rPr>
      </w:pPr>
      <w:r>
        <w:rPr>
          <w:rFonts w:eastAsia="Times New Roman" w:cs="Arial"/>
          <w:szCs w:val="24"/>
          <w:lang w:val="en"/>
        </w:rPr>
        <w:t xml:space="preserve"> the sharing is necessary for the performance of a task carried out in the public interest or substantial public interest (Art 6(1)(e) or Art 9(2)(g) GDPR. </w:t>
      </w:r>
    </w:p>
    <w:p w14:paraId="5886A3A6" w14:textId="77777777" w:rsidR="000517AF" w:rsidRPr="000517AF" w:rsidRDefault="000517AF" w:rsidP="009B75F9">
      <w:pPr>
        <w:pStyle w:val="ListParagraph"/>
        <w:numPr>
          <w:ilvl w:val="0"/>
          <w:numId w:val="18"/>
        </w:numPr>
        <w:spacing w:before="100" w:beforeAutospacing="1" w:after="100" w:afterAutospacing="1"/>
        <w:rPr>
          <w:rFonts w:eastAsia="Times New Roman" w:cs="Arial"/>
          <w:szCs w:val="24"/>
          <w:lang w:val="en"/>
        </w:rPr>
      </w:pPr>
    </w:p>
    <w:p w14:paraId="0783AA1B" w14:textId="7BECF6B6" w:rsidR="008461E9" w:rsidRPr="008461E9" w:rsidRDefault="008461E9" w:rsidP="008461E9">
      <w:pPr>
        <w:spacing w:before="100" w:beforeAutospacing="1" w:after="100" w:afterAutospacing="1"/>
        <w:rPr>
          <w:rFonts w:eastAsia="Times New Roman" w:cs="Arial"/>
          <w:szCs w:val="24"/>
          <w:lang w:val="en"/>
        </w:rPr>
      </w:pPr>
      <w:r w:rsidRPr="008461E9">
        <w:rPr>
          <w:rFonts w:eastAsia="Times New Roman" w:cs="Arial"/>
          <w:szCs w:val="24"/>
          <w:lang w:val="en"/>
        </w:rPr>
        <w:t xml:space="preserve">I may seek </w:t>
      </w:r>
      <w:r w:rsidRPr="00E136DD">
        <w:rPr>
          <w:rFonts w:eastAsia="Times New Roman" w:cs="Arial"/>
          <w:b/>
          <w:szCs w:val="24"/>
          <w:lang w:val="en"/>
        </w:rPr>
        <w:t xml:space="preserve">your </w:t>
      </w:r>
      <w:r w:rsidR="00E136DD">
        <w:rPr>
          <w:rFonts w:eastAsia="Times New Roman" w:cs="Arial"/>
          <w:b/>
          <w:szCs w:val="24"/>
          <w:lang w:val="en"/>
        </w:rPr>
        <w:t xml:space="preserve">prior express </w:t>
      </w:r>
      <w:r w:rsidRPr="00E136DD">
        <w:rPr>
          <w:rFonts w:eastAsia="Times New Roman" w:cs="Arial"/>
          <w:b/>
          <w:szCs w:val="24"/>
          <w:lang w:val="en"/>
        </w:rPr>
        <w:t>consent</w:t>
      </w:r>
      <w:r w:rsidRPr="008461E9">
        <w:rPr>
          <w:rFonts w:eastAsia="Times New Roman" w:cs="Arial"/>
          <w:szCs w:val="24"/>
          <w:lang w:val="en"/>
        </w:rPr>
        <w:t xml:space="preserve"> to share your personal data with any of the following: </w:t>
      </w:r>
    </w:p>
    <w:p w14:paraId="192626C7" w14:textId="2F4E4C86" w:rsidR="008461E9" w:rsidRPr="009F0A19" w:rsidRDefault="008461E9" w:rsidP="009F0A19">
      <w:pPr>
        <w:numPr>
          <w:ilvl w:val="0"/>
          <w:numId w:val="9"/>
        </w:numPr>
        <w:spacing w:before="100" w:beforeAutospacing="1" w:after="100" w:afterAutospacing="1"/>
        <w:rPr>
          <w:rFonts w:eastAsia="Times New Roman" w:cs="Arial"/>
          <w:szCs w:val="24"/>
          <w:lang w:val="en"/>
        </w:rPr>
      </w:pPr>
      <w:r w:rsidRPr="0067136E">
        <w:rPr>
          <w:rFonts w:eastAsia="Times New Roman" w:cs="Arial"/>
          <w:szCs w:val="24"/>
          <w:lang w:val="en"/>
        </w:rPr>
        <w:t xml:space="preserve">family, associates and representatives of the person whose personal data I am processing </w:t>
      </w:r>
    </w:p>
    <w:p w14:paraId="6ABACD04" w14:textId="40FD9CE2" w:rsidR="000517AF" w:rsidRDefault="00C16B5F" w:rsidP="00C16B5F">
      <w:pPr>
        <w:numPr>
          <w:ilvl w:val="0"/>
          <w:numId w:val="9"/>
        </w:numPr>
        <w:spacing w:before="100" w:beforeAutospacing="1" w:after="100" w:afterAutospacing="1"/>
        <w:rPr>
          <w:rFonts w:eastAsia="Times New Roman" w:cs="Arial"/>
          <w:szCs w:val="24"/>
          <w:lang w:val="en"/>
        </w:rPr>
      </w:pPr>
      <w:r w:rsidRPr="0067136E">
        <w:rPr>
          <w:rFonts w:eastAsia="Times New Roman" w:cs="Arial"/>
          <w:szCs w:val="24"/>
          <w:lang w:val="en"/>
        </w:rPr>
        <w:t>press and the media</w:t>
      </w:r>
      <w:r>
        <w:rPr>
          <w:rFonts w:eastAsia="Times New Roman" w:cs="Arial"/>
          <w:szCs w:val="24"/>
          <w:lang w:val="en"/>
        </w:rPr>
        <w:t>, in order to highlight an issue at your request.</w:t>
      </w:r>
    </w:p>
    <w:p w14:paraId="5C786045" w14:textId="6EBDC0B9" w:rsidR="009F0A19" w:rsidRPr="00C16B5F" w:rsidRDefault="009F0A19" w:rsidP="009F0A19">
      <w:pPr>
        <w:numPr>
          <w:ilvl w:val="0"/>
          <w:numId w:val="9"/>
        </w:numPr>
        <w:spacing w:before="100" w:beforeAutospacing="1" w:after="100" w:afterAutospacing="1"/>
        <w:rPr>
          <w:rFonts w:eastAsia="Times New Roman" w:cs="Arial"/>
          <w:szCs w:val="24"/>
          <w:lang w:val="en"/>
        </w:rPr>
      </w:pPr>
      <w:r w:rsidRPr="0067136E">
        <w:rPr>
          <w:rFonts w:eastAsia="Times New Roman" w:cs="Arial"/>
          <w:szCs w:val="24"/>
          <w:lang w:val="en"/>
        </w:rPr>
        <w:t>subjects of complaints</w:t>
      </w:r>
    </w:p>
    <w:p w14:paraId="3C9420D2" w14:textId="47341A92" w:rsidR="000528BA" w:rsidRPr="0054333A" w:rsidRDefault="000528BA" w:rsidP="00372CFF">
      <w:pPr>
        <w:tabs>
          <w:tab w:val="left" w:pos="6870"/>
        </w:tabs>
        <w:spacing w:before="100" w:beforeAutospacing="1" w:after="100" w:afterAutospacing="1"/>
        <w:rPr>
          <w:rFonts w:eastAsia="Times New Roman" w:cs="Arial"/>
          <w:b/>
          <w:szCs w:val="24"/>
          <w:lang w:val="en"/>
        </w:rPr>
      </w:pPr>
      <w:r w:rsidRPr="0054333A">
        <w:rPr>
          <w:rFonts w:eastAsia="Times New Roman" w:cs="Arial"/>
          <w:b/>
          <w:szCs w:val="24"/>
          <w:lang w:val="en"/>
        </w:rPr>
        <w:t>The consequences of my not processing personal data are:</w:t>
      </w:r>
      <w:r w:rsidR="00372CFF" w:rsidRPr="0054333A">
        <w:rPr>
          <w:rFonts w:eastAsia="Times New Roman" w:cs="Arial"/>
          <w:b/>
          <w:szCs w:val="24"/>
          <w:lang w:val="en"/>
        </w:rPr>
        <w:tab/>
      </w:r>
    </w:p>
    <w:p w14:paraId="34EC2490" w14:textId="4EDA67BE" w:rsidR="00372CFF" w:rsidRDefault="00372CFF" w:rsidP="00372CFF">
      <w:pPr>
        <w:pStyle w:val="ListParagraph"/>
        <w:numPr>
          <w:ilvl w:val="0"/>
          <w:numId w:val="16"/>
        </w:numPr>
        <w:tabs>
          <w:tab w:val="left" w:pos="6870"/>
        </w:tabs>
        <w:spacing w:before="100" w:beforeAutospacing="1" w:after="100" w:afterAutospacing="1"/>
        <w:rPr>
          <w:rFonts w:eastAsia="Times New Roman" w:cs="Arial"/>
          <w:szCs w:val="24"/>
          <w:lang w:val="en"/>
        </w:rPr>
      </w:pPr>
      <w:r>
        <w:rPr>
          <w:rFonts w:eastAsia="Times New Roman" w:cs="Arial"/>
          <w:szCs w:val="24"/>
          <w:lang w:val="en"/>
        </w:rPr>
        <w:t>Where I am processing personal data for the performance of a contract, the c</w:t>
      </w:r>
      <w:r w:rsidR="0054333A">
        <w:rPr>
          <w:rFonts w:eastAsia="Times New Roman" w:cs="Arial"/>
          <w:szCs w:val="24"/>
          <w:lang w:val="en"/>
        </w:rPr>
        <w:t>onsequence of not processing th</w:t>
      </w:r>
      <w:r>
        <w:rPr>
          <w:rFonts w:eastAsia="Times New Roman" w:cs="Arial"/>
          <w:szCs w:val="24"/>
          <w:lang w:val="en"/>
        </w:rPr>
        <w:t>e</w:t>
      </w:r>
      <w:r w:rsidR="0054333A">
        <w:rPr>
          <w:rFonts w:eastAsia="Times New Roman" w:cs="Arial"/>
          <w:szCs w:val="24"/>
          <w:lang w:val="en"/>
        </w:rPr>
        <w:t xml:space="preserve"> </w:t>
      </w:r>
      <w:r>
        <w:rPr>
          <w:rFonts w:eastAsia="Times New Roman" w:cs="Arial"/>
          <w:szCs w:val="24"/>
          <w:lang w:val="en"/>
        </w:rPr>
        <w:t xml:space="preserve">personal data is that I may not be able to fulfil my obligations under that contract. </w:t>
      </w:r>
    </w:p>
    <w:p w14:paraId="739320F7" w14:textId="796E4CD5" w:rsidR="00372CFF" w:rsidRPr="006E6D4A" w:rsidRDefault="00372CFF" w:rsidP="006E6D4A">
      <w:pPr>
        <w:pStyle w:val="ListParagraph"/>
        <w:numPr>
          <w:ilvl w:val="0"/>
          <w:numId w:val="16"/>
        </w:numPr>
        <w:tabs>
          <w:tab w:val="left" w:pos="6870"/>
        </w:tabs>
        <w:spacing w:before="100" w:beforeAutospacing="1" w:after="100" w:afterAutospacing="1"/>
        <w:rPr>
          <w:rFonts w:eastAsia="Times New Roman" w:cs="Arial"/>
          <w:szCs w:val="24"/>
          <w:lang w:val="en"/>
        </w:rPr>
      </w:pPr>
      <w:r>
        <w:rPr>
          <w:rFonts w:eastAsia="Times New Roman" w:cs="Arial"/>
          <w:szCs w:val="24"/>
          <w:lang w:val="en"/>
        </w:rPr>
        <w:t xml:space="preserve">Where I am processing personal data in accordance with a statutory obligation, the consequence of not processing personal data may be that I am liable to regulatory fines for non-compliance with that statutory duty. </w:t>
      </w:r>
    </w:p>
    <w:p w14:paraId="79C038F8" w14:textId="77777777" w:rsidR="004067B4" w:rsidRPr="0054333A" w:rsidRDefault="004067B4" w:rsidP="004067B4">
      <w:pPr>
        <w:spacing w:before="100" w:beforeAutospacing="1" w:after="100" w:afterAutospacing="1"/>
        <w:rPr>
          <w:rFonts w:eastAsia="Times New Roman" w:cs="Arial"/>
          <w:b/>
          <w:szCs w:val="24"/>
          <w:lang w:val="en"/>
        </w:rPr>
      </w:pPr>
      <w:r w:rsidRPr="0054333A">
        <w:rPr>
          <w:rFonts w:eastAsia="Times New Roman" w:cs="Arial"/>
          <w:b/>
          <w:szCs w:val="24"/>
          <w:lang w:val="en"/>
        </w:rPr>
        <w:t>Retention of personal data:</w:t>
      </w:r>
    </w:p>
    <w:p w14:paraId="5E56734F" w14:textId="50A2B9A5" w:rsidR="004067B4" w:rsidRPr="0054333A" w:rsidRDefault="004067B4" w:rsidP="00C16B5F">
      <w:pPr>
        <w:jc w:val="both"/>
        <w:rPr>
          <w:rFonts w:eastAsia="Times New Roman" w:cs="Arial"/>
          <w:szCs w:val="24"/>
          <w:lang w:val="en"/>
        </w:rPr>
      </w:pPr>
      <w:r w:rsidRPr="0054333A">
        <w:rPr>
          <w:rFonts w:eastAsia="Times New Roman" w:cs="Arial"/>
          <w:szCs w:val="24"/>
          <w:lang w:val="en"/>
        </w:rPr>
        <w:t xml:space="preserve">I retain personal data for the period </w:t>
      </w:r>
      <w:r w:rsidR="00372CFF" w:rsidRPr="0054333A">
        <w:rPr>
          <w:rFonts w:eastAsia="Times New Roman" w:cs="Arial"/>
          <w:szCs w:val="24"/>
          <w:lang w:val="en"/>
        </w:rPr>
        <w:t>that is</w:t>
      </w:r>
      <w:r w:rsidRPr="0054333A">
        <w:rPr>
          <w:rFonts w:eastAsia="Times New Roman" w:cs="Arial"/>
          <w:szCs w:val="24"/>
          <w:lang w:val="en"/>
        </w:rPr>
        <w:t xml:space="preserve"> </w:t>
      </w:r>
      <w:r w:rsidR="008461E9" w:rsidRPr="0054333A">
        <w:rPr>
          <w:rFonts w:eastAsia="Times New Roman" w:cs="Arial"/>
          <w:szCs w:val="24"/>
          <w:lang w:val="en"/>
        </w:rPr>
        <w:t xml:space="preserve">necessary </w:t>
      </w:r>
      <w:r w:rsidRPr="0054333A">
        <w:rPr>
          <w:rFonts w:eastAsia="Times New Roman" w:cs="Arial"/>
          <w:szCs w:val="24"/>
          <w:lang w:val="en"/>
        </w:rPr>
        <w:t>to</w:t>
      </w:r>
      <w:r>
        <w:t xml:space="preserve"> </w:t>
      </w:r>
      <w:r w:rsidRPr="0054333A">
        <w:rPr>
          <w:rFonts w:eastAsia="Times New Roman" w:cs="Arial"/>
          <w:szCs w:val="24"/>
          <w:lang w:val="en"/>
        </w:rPr>
        <w:t>carry out casework on behalf of my constituents</w:t>
      </w:r>
      <w:r w:rsidR="001C0824" w:rsidRPr="0054333A">
        <w:rPr>
          <w:rFonts w:eastAsia="Times New Roman" w:cs="Arial"/>
          <w:szCs w:val="24"/>
          <w:lang w:val="en"/>
        </w:rPr>
        <w:t>,</w:t>
      </w:r>
      <w:r w:rsidRPr="0054333A">
        <w:rPr>
          <w:rFonts w:eastAsia="Times New Roman" w:cs="Arial"/>
          <w:szCs w:val="24"/>
          <w:lang w:val="en"/>
        </w:rPr>
        <w:t xml:space="preserve"> work on issues and campaigns I am involved in, and to support my staff and maintain supplier information, expenses, accounts and associated records.</w:t>
      </w:r>
      <w:r w:rsidR="00162DEC">
        <w:rPr>
          <w:rFonts w:eastAsia="Times New Roman" w:cs="Arial"/>
          <w:szCs w:val="24"/>
          <w:lang w:val="en"/>
        </w:rPr>
        <w:t xml:space="preserve"> Due to </w:t>
      </w:r>
      <w:r w:rsidR="00C16B5F">
        <w:rPr>
          <w:rFonts w:eastAsia="Times New Roman" w:cs="Arial"/>
          <w:szCs w:val="24"/>
          <w:lang w:val="en"/>
        </w:rPr>
        <w:t xml:space="preserve">the </w:t>
      </w:r>
      <w:r w:rsidR="00162DEC">
        <w:rPr>
          <w:rFonts w:eastAsia="Times New Roman" w:cs="Arial"/>
          <w:szCs w:val="24"/>
          <w:lang w:val="en"/>
        </w:rPr>
        <w:t>recurrent nature of casework I will continue to hold onto data until I cease to be elected.</w:t>
      </w:r>
    </w:p>
    <w:p w14:paraId="58855126" w14:textId="77777777" w:rsidR="004E7D61" w:rsidRPr="004067B4" w:rsidRDefault="004E7D61" w:rsidP="00D9033C">
      <w:pPr>
        <w:pStyle w:val="NormalWeb"/>
        <w:rPr>
          <w:rFonts w:ascii="Arial" w:hAnsi="Arial" w:cs="Arial"/>
          <w:b/>
          <w:sz w:val="24"/>
          <w:szCs w:val="24"/>
        </w:rPr>
      </w:pPr>
      <w:r w:rsidRPr="004067B4">
        <w:rPr>
          <w:rFonts w:ascii="Arial" w:hAnsi="Arial" w:cs="Arial"/>
          <w:b/>
          <w:sz w:val="24"/>
          <w:szCs w:val="24"/>
        </w:rPr>
        <w:t>Your rights</w:t>
      </w:r>
    </w:p>
    <w:p w14:paraId="0D86F773" w14:textId="77777777" w:rsidR="004E7D61" w:rsidRDefault="004E7D61" w:rsidP="004E7D61">
      <w:pPr>
        <w:spacing w:line="276" w:lineRule="auto"/>
      </w:pPr>
      <w:r>
        <w:t xml:space="preserve">The GDPR sets out the rights which individuals have in relation to personal information held about them by data controllers. These rights are listed below, although whether you will be able to exercise each of these rights in a particular case may depend on the purpose for which the data controller is processing the data and the legal basis upon which the processing takes place (see the individual privacy notices listed above for further details in relation to specific processing activities). </w:t>
      </w:r>
    </w:p>
    <w:p w14:paraId="0DCFA5B0" w14:textId="77777777" w:rsidR="00D9033C" w:rsidRDefault="004E7D61" w:rsidP="004E7D61">
      <w:pPr>
        <w:spacing w:line="276" w:lineRule="auto"/>
        <w:ind w:left="360"/>
      </w:pPr>
      <w:r>
        <w:rPr>
          <w:b/>
          <w:i/>
        </w:rPr>
        <w:t>Access to your information</w:t>
      </w:r>
      <w:r>
        <w:t xml:space="preserve"> – You have the right to request a copy of the personal information about you that </w:t>
      </w:r>
      <w:r w:rsidR="00D9033C">
        <w:t>I</w:t>
      </w:r>
      <w:r>
        <w:t xml:space="preserve"> hold.  </w:t>
      </w:r>
    </w:p>
    <w:p w14:paraId="7213F92C" w14:textId="5E345BC8" w:rsidR="004E7D61" w:rsidRDefault="004E7D61" w:rsidP="004E7D61">
      <w:pPr>
        <w:spacing w:line="276" w:lineRule="auto"/>
        <w:ind w:left="360"/>
      </w:pPr>
      <w:r>
        <w:rPr>
          <w:b/>
          <w:i/>
        </w:rPr>
        <w:t xml:space="preserve">Correcting your information </w:t>
      </w:r>
      <w:r>
        <w:t xml:space="preserve">– </w:t>
      </w:r>
      <w:r w:rsidR="00D9033C">
        <w:t xml:space="preserve">I </w:t>
      </w:r>
      <w:r>
        <w:t xml:space="preserve">want to make sure that your personal information is accurate, complete and up to date and you may </w:t>
      </w:r>
      <w:r w:rsidR="00C16B5F">
        <w:t xml:space="preserve">contact </w:t>
      </w:r>
      <w:r w:rsidR="00D9033C">
        <w:t>me</w:t>
      </w:r>
      <w:r>
        <w:t xml:space="preserve"> to correct any personal information about you that you believe does not meet these standards.</w:t>
      </w:r>
    </w:p>
    <w:p w14:paraId="034AFB95" w14:textId="77777777" w:rsidR="004E7D61" w:rsidRDefault="004E7D61" w:rsidP="004E7D61">
      <w:pPr>
        <w:spacing w:line="276" w:lineRule="auto"/>
        <w:ind w:left="360"/>
      </w:pPr>
      <w:r>
        <w:rPr>
          <w:b/>
          <w:i/>
        </w:rPr>
        <w:t xml:space="preserve">Deletion of your information – </w:t>
      </w:r>
      <w:r>
        <w:t xml:space="preserve">You have the right to ask </w:t>
      </w:r>
      <w:r w:rsidR="00D9033C">
        <w:t>me</w:t>
      </w:r>
      <w:r>
        <w:t xml:space="preserve"> to delete personal information about you where:</w:t>
      </w:r>
    </w:p>
    <w:p w14:paraId="6EA23A80" w14:textId="77777777" w:rsidR="004E7D61" w:rsidRDefault="004E7D61" w:rsidP="004E7D61">
      <w:pPr>
        <w:pStyle w:val="ListParagraph"/>
        <w:numPr>
          <w:ilvl w:val="0"/>
          <w:numId w:val="3"/>
        </w:numPr>
        <w:spacing w:line="276" w:lineRule="auto"/>
        <w:jc w:val="both"/>
      </w:pPr>
      <w:r>
        <w:t xml:space="preserve">You consider that </w:t>
      </w:r>
      <w:r w:rsidR="00D9033C">
        <w:t>I</w:t>
      </w:r>
      <w:r>
        <w:t xml:space="preserve"> no longer require the information for the purposes for which it was obtained</w:t>
      </w:r>
    </w:p>
    <w:p w14:paraId="60AB2342" w14:textId="7FEE884B" w:rsidR="004E7D61" w:rsidRDefault="00D9033C" w:rsidP="004E7D61">
      <w:pPr>
        <w:pStyle w:val="ListParagraph"/>
        <w:numPr>
          <w:ilvl w:val="0"/>
          <w:numId w:val="3"/>
        </w:numPr>
        <w:spacing w:line="276" w:lineRule="auto"/>
        <w:jc w:val="both"/>
      </w:pPr>
      <w:r>
        <w:t>I</w:t>
      </w:r>
      <w:r w:rsidR="000A0730">
        <w:t xml:space="preserve"> am </w:t>
      </w:r>
      <w:r w:rsidR="004E7D61">
        <w:t>using that information with your consent and you have withdrawn your consent</w:t>
      </w:r>
      <w:r>
        <w:t>.</w:t>
      </w:r>
    </w:p>
    <w:p w14:paraId="207474F8" w14:textId="77777777" w:rsidR="004E7D61" w:rsidRDefault="004E7D61" w:rsidP="00D9033C">
      <w:pPr>
        <w:pStyle w:val="ListParagraph"/>
        <w:numPr>
          <w:ilvl w:val="0"/>
          <w:numId w:val="3"/>
        </w:numPr>
        <w:spacing w:line="276" w:lineRule="auto"/>
        <w:jc w:val="both"/>
      </w:pPr>
      <w:r>
        <w:t xml:space="preserve">You have validly objected to </w:t>
      </w:r>
      <w:r w:rsidR="00D9033C">
        <w:t>my</w:t>
      </w:r>
      <w:r>
        <w:t xml:space="preserve"> use of your personal information –</w:t>
      </w:r>
      <w:r w:rsidR="00D9033C">
        <w:t>my</w:t>
      </w:r>
      <w:r>
        <w:t xml:space="preserve"> use of your personal information is contrary to law or our other legal obligations.</w:t>
      </w:r>
    </w:p>
    <w:p w14:paraId="2EB80757" w14:textId="77777777" w:rsidR="004E7D61" w:rsidRDefault="004E7D61" w:rsidP="004E7D61">
      <w:pPr>
        <w:pStyle w:val="ListParagraph"/>
        <w:spacing w:line="276" w:lineRule="auto"/>
        <w:ind w:left="1080"/>
        <w:rPr>
          <w:b/>
          <w:i/>
        </w:rPr>
      </w:pPr>
    </w:p>
    <w:p w14:paraId="64FE65C0" w14:textId="2D44A9ED" w:rsidR="004E7D61" w:rsidRDefault="004E7D61" w:rsidP="004E7D61">
      <w:pPr>
        <w:pStyle w:val="ListParagraph"/>
        <w:spacing w:line="276" w:lineRule="auto"/>
        <w:ind w:left="360"/>
      </w:pPr>
      <w:r>
        <w:rPr>
          <w:b/>
          <w:i/>
        </w:rPr>
        <w:t xml:space="preserve">Objecting to how </w:t>
      </w:r>
      <w:r w:rsidR="00C16B5F">
        <w:rPr>
          <w:b/>
          <w:i/>
        </w:rPr>
        <w:t>I</w:t>
      </w:r>
      <w:r>
        <w:rPr>
          <w:b/>
          <w:i/>
        </w:rPr>
        <w:t xml:space="preserve"> may use your information</w:t>
      </w:r>
      <w:r>
        <w:t xml:space="preserve"> – You have the right at any time to require </w:t>
      </w:r>
      <w:r w:rsidR="00D9033C">
        <w:t>me</w:t>
      </w:r>
      <w:r>
        <w:t xml:space="preserve"> to stop using your personal information</w:t>
      </w:r>
      <w:r w:rsidR="00C16B5F">
        <w:t xml:space="preserve"> for updates on particular issues or local campaigns</w:t>
      </w:r>
      <w:r>
        <w:t xml:space="preserve">.  In addition, where </w:t>
      </w:r>
      <w:r w:rsidR="00D9033C">
        <w:t>I</w:t>
      </w:r>
      <w:r>
        <w:t xml:space="preserve"> use your personal information to perform tasks carried out in the public interest then, if you ask </w:t>
      </w:r>
      <w:r w:rsidR="00D9033C">
        <w:t>me</w:t>
      </w:r>
      <w:r>
        <w:t xml:space="preserve"> to, </w:t>
      </w:r>
      <w:r w:rsidR="00D9033C">
        <w:t>I</w:t>
      </w:r>
      <w:r>
        <w:t xml:space="preserve"> will stop using that personal information unless there are overriding legitimate grounds to continue.</w:t>
      </w:r>
    </w:p>
    <w:p w14:paraId="0E926C17" w14:textId="4B1F23FF" w:rsidR="004E7D61" w:rsidRDefault="004E7D61" w:rsidP="004E7D61">
      <w:pPr>
        <w:spacing w:line="276" w:lineRule="auto"/>
        <w:ind w:left="360"/>
      </w:pPr>
      <w:r>
        <w:rPr>
          <w:b/>
          <w:i/>
        </w:rPr>
        <w:t xml:space="preserve">Restricting how </w:t>
      </w:r>
      <w:r w:rsidR="00C16B5F">
        <w:rPr>
          <w:b/>
          <w:i/>
        </w:rPr>
        <w:t>I</w:t>
      </w:r>
      <w:r>
        <w:rPr>
          <w:b/>
          <w:i/>
        </w:rPr>
        <w:t xml:space="preserve"> may use your information </w:t>
      </w:r>
      <w:r>
        <w:t xml:space="preserve">– in some cases, you may ask </w:t>
      </w:r>
      <w:r w:rsidR="00D9033C">
        <w:t>me</w:t>
      </w:r>
      <w:r>
        <w:t xml:space="preserve"> to restrict how </w:t>
      </w:r>
      <w:r w:rsidR="00372CFF">
        <w:t xml:space="preserve">I  </w:t>
      </w:r>
      <w:r>
        <w:t xml:space="preserve">use your personal information.  This right might apply, for example, where </w:t>
      </w:r>
      <w:r w:rsidR="00D9033C">
        <w:t>I</w:t>
      </w:r>
      <w:r>
        <w:t xml:space="preserve"> </w:t>
      </w:r>
      <w:r w:rsidR="00372CFF">
        <w:t>am</w:t>
      </w:r>
      <w:r>
        <w:t xml:space="preserve"> checking the accuracy of personal information about you that </w:t>
      </w:r>
      <w:r w:rsidR="00D9033C">
        <w:t>I</w:t>
      </w:r>
      <w:r>
        <w:t xml:space="preserve"> hold or assessing the validity of any objection you have made to </w:t>
      </w:r>
      <w:r w:rsidR="00D9033C">
        <w:t>my</w:t>
      </w:r>
      <w:r>
        <w:t xml:space="preserve"> use of your information.  The right might also apply where this is no longer a basis for using your personal information but you don't want </w:t>
      </w:r>
      <w:r w:rsidR="00D9033C">
        <w:t>me</w:t>
      </w:r>
      <w:r>
        <w:t xml:space="preserve"> to delete the data.  Where this right to validly exercised, </w:t>
      </w:r>
      <w:r w:rsidR="00D9033C">
        <w:t>I</w:t>
      </w:r>
      <w:r>
        <w:t xml:space="preserve"> may only use the relevant personal information with your consent, for legal claims or where there are other public interest grounds to do so.</w:t>
      </w:r>
    </w:p>
    <w:p w14:paraId="76D01C4E" w14:textId="77777777" w:rsidR="004E7D61" w:rsidRDefault="004E7D61" w:rsidP="004E7D61">
      <w:pPr>
        <w:spacing w:line="276" w:lineRule="auto"/>
        <w:ind w:left="360"/>
      </w:pPr>
      <w:r>
        <w:rPr>
          <w:b/>
          <w:i/>
        </w:rPr>
        <w:t xml:space="preserve">Withdrawing consent using your information </w:t>
      </w:r>
      <w:r>
        <w:t xml:space="preserve">– Where </w:t>
      </w:r>
      <w:r w:rsidR="004067B4">
        <w:t>I</w:t>
      </w:r>
      <w:r>
        <w:t xml:space="preserve"> use your personal information with your consent you may withdraw that consent at any time and we will stop using your personal information for the purpose(s) for which consent was given.</w:t>
      </w:r>
    </w:p>
    <w:p w14:paraId="28DAC0F7" w14:textId="77777777" w:rsidR="004067B4" w:rsidRDefault="004E7D61" w:rsidP="004E7D61">
      <w:pPr>
        <w:spacing w:line="276" w:lineRule="auto"/>
        <w:rPr>
          <w:b/>
        </w:rPr>
      </w:pPr>
      <w:r>
        <w:t xml:space="preserve">Please contact </w:t>
      </w:r>
      <w:r w:rsidR="004067B4">
        <w:t>me</w:t>
      </w:r>
      <w:r>
        <w:t xml:space="preserve"> </w:t>
      </w:r>
      <w:r w:rsidR="004067B4">
        <w:t>using the contact details provided above.</w:t>
      </w:r>
      <w:r w:rsidR="004067B4">
        <w:rPr>
          <w:b/>
        </w:rPr>
        <w:t xml:space="preserve"> </w:t>
      </w:r>
    </w:p>
    <w:p w14:paraId="6B299B78" w14:textId="77777777" w:rsidR="004E7D61" w:rsidRDefault="004E7D61" w:rsidP="004E7D61">
      <w:pPr>
        <w:spacing w:line="276" w:lineRule="auto"/>
        <w:rPr>
          <w:b/>
        </w:rPr>
      </w:pPr>
      <w:r>
        <w:rPr>
          <w:b/>
        </w:rPr>
        <w:t xml:space="preserve">Changes to </w:t>
      </w:r>
      <w:r w:rsidR="004067B4">
        <w:rPr>
          <w:b/>
        </w:rPr>
        <w:t>my</w:t>
      </w:r>
      <w:r>
        <w:rPr>
          <w:b/>
        </w:rPr>
        <w:t xml:space="preserve"> privacy statement</w:t>
      </w:r>
    </w:p>
    <w:p w14:paraId="363E3F55" w14:textId="7DC4E108" w:rsidR="004E7D61" w:rsidRDefault="004067B4" w:rsidP="004E7D61">
      <w:pPr>
        <w:spacing w:line="276" w:lineRule="auto"/>
        <w:rPr>
          <w:b/>
        </w:rPr>
      </w:pPr>
      <w:r>
        <w:t>I</w:t>
      </w:r>
      <w:r w:rsidR="004E7D61">
        <w:t xml:space="preserve"> keep this privacy statement under regular review and will place any updates on </w:t>
      </w:r>
      <w:r w:rsidR="00C16B5F">
        <w:t>my facebook page</w:t>
      </w:r>
      <w:r w:rsidR="004E7D61">
        <w:t xml:space="preserve">.  Paper copies of the privacy statement may also be obtained using the contact information </w:t>
      </w:r>
      <w:r w:rsidR="00C16B5F">
        <w:t>below, by appointment, at my office</w:t>
      </w:r>
      <w:r>
        <w:t>.</w:t>
      </w:r>
    </w:p>
    <w:p w14:paraId="0D1079B9" w14:textId="2A165AB0" w:rsidR="004E7D61" w:rsidRDefault="004E7D61" w:rsidP="004E7D61">
      <w:pPr>
        <w:spacing w:line="276" w:lineRule="auto"/>
      </w:pPr>
      <w:r>
        <w:t xml:space="preserve">This privacy statement was last updated on </w:t>
      </w:r>
      <w:r w:rsidR="001C0824">
        <w:t>25 May 2018.</w:t>
      </w:r>
    </w:p>
    <w:p w14:paraId="4C1A5984" w14:textId="77777777" w:rsidR="004E7D61" w:rsidRDefault="004E7D61" w:rsidP="004E7D61">
      <w:pPr>
        <w:spacing w:line="276" w:lineRule="auto"/>
        <w:rPr>
          <w:b/>
        </w:rPr>
      </w:pPr>
      <w:r>
        <w:rPr>
          <w:b/>
        </w:rPr>
        <w:t>Contact information and further advice</w:t>
      </w:r>
    </w:p>
    <w:p w14:paraId="68A4ACB1" w14:textId="22309FB0" w:rsidR="009E40CA" w:rsidRDefault="00182CCF" w:rsidP="004E7D61">
      <w:pPr>
        <w:spacing w:line="276" w:lineRule="auto"/>
      </w:pPr>
      <w:r w:rsidRPr="00182CCF">
        <w:t xml:space="preserve">Office Manager, Office of </w:t>
      </w:r>
      <w:r w:rsidR="00D76414">
        <w:t>Stuart McDonald MP</w:t>
      </w:r>
      <w:r w:rsidRPr="00182CCF">
        <w:t>, Lennox House, Lennox Road, Cumbernauld, G67 1LL</w:t>
      </w:r>
    </w:p>
    <w:p w14:paraId="065BB754" w14:textId="3CA4C8DD" w:rsidR="00162DEC" w:rsidRPr="00182CCF" w:rsidRDefault="00162DEC" w:rsidP="004E7D61">
      <w:pPr>
        <w:spacing w:line="276" w:lineRule="auto"/>
      </w:pPr>
      <w:r>
        <w:t>Tel. 01236 453 969</w:t>
      </w:r>
    </w:p>
    <w:p w14:paraId="29E8F658" w14:textId="77777777" w:rsidR="004E7D61" w:rsidRDefault="004E7D61" w:rsidP="004E7D61">
      <w:pPr>
        <w:spacing w:line="276" w:lineRule="auto"/>
        <w:rPr>
          <w:b/>
        </w:rPr>
      </w:pPr>
      <w:r>
        <w:rPr>
          <w:b/>
        </w:rPr>
        <w:t>Complaints</w:t>
      </w:r>
    </w:p>
    <w:p w14:paraId="693F5C31" w14:textId="77777777" w:rsidR="004E7D61" w:rsidRDefault="001C0824" w:rsidP="004E7D61">
      <w:pPr>
        <w:spacing w:line="276" w:lineRule="auto"/>
      </w:pPr>
      <w:r>
        <w:t>I</w:t>
      </w:r>
      <w:r w:rsidR="004E7D61">
        <w:t xml:space="preserve"> seek to resolve directly all complaints about how </w:t>
      </w:r>
      <w:r>
        <w:t>I</w:t>
      </w:r>
      <w:r w:rsidR="004E7D61">
        <w:t xml:space="preserve"> handle personal information but you also have the right to lodge a complaint with the Information Commissioner’s Office:</w:t>
      </w:r>
    </w:p>
    <w:p w14:paraId="3EC0B5EB" w14:textId="77777777" w:rsidR="004E7D61" w:rsidRDefault="004E7D61" w:rsidP="004E7D61">
      <w:pPr>
        <w:spacing w:line="276" w:lineRule="auto"/>
      </w:pPr>
      <w:r>
        <w:t xml:space="preserve">Online: </w:t>
      </w:r>
      <w:hyperlink r:id="rId12" w:history="1">
        <w:r>
          <w:rPr>
            <w:rStyle w:val="Hyperlink"/>
          </w:rPr>
          <w:t>https://ico.org.uk/global/contact-us/email/</w:t>
        </w:r>
      </w:hyperlink>
      <w:r>
        <w:t xml:space="preserve"> </w:t>
      </w:r>
    </w:p>
    <w:p w14:paraId="020FC45A" w14:textId="77777777" w:rsidR="004E7D61" w:rsidRDefault="004E7D61" w:rsidP="004E7D61">
      <w:pPr>
        <w:spacing w:line="276" w:lineRule="auto"/>
      </w:pPr>
      <w:r>
        <w:t>By phone: 0303 123 1113</w:t>
      </w:r>
    </w:p>
    <w:p w14:paraId="2512A826" w14:textId="0669E8AE" w:rsidR="004E7D61" w:rsidRDefault="004E7D61" w:rsidP="00162DEC">
      <w:pPr>
        <w:spacing w:line="276" w:lineRule="auto"/>
      </w:pPr>
      <w:r>
        <w:t>By post: Information Commissioner's Office, Wycliffe House, Water Lane, Wilmslow, SK9 5AF</w:t>
      </w:r>
    </w:p>
    <w:sectPr w:rsidR="004E7D61">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27780" w14:textId="77777777" w:rsidR="002F1421" w:rsidRDefault="002F1421" w:rsidP="0054333A">
      <w:pPr>
        <w:spacing w:after="0"/>
      </w:pPr>
      <w:r>
        <w:separator/>
      </w:r>
    </w:p>
  </w:endnote>
  <w:endnote w:type="continuationSeparator" w:id="0">
    <w:p w14:paraId="2AD87DCE" w14:textId="77777777" w:rsidR="002F1421" w:rsidRDefault="002F1421" w:rsidP="00543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981614"/>
      <w:docPartObj>
        <w:docPartGallery w:val="Page Numbers (Bottom of Page)"/>
        <w:docPartUnique/>
      </w:docPartObj>
    </w:sdtPr>
    <w:sdtEndPr>
      <w:rPr>
        <w:noProof/>
      </w:rPr>
    </w:sdtEndPr>
    <w:sdtContent>
      <w:p w14:paraId="6D3BC25D" w14:textId="62C6094F" w:rsidR="0054333A" w:rsidRDefault="0054333A">
        <w:pPr>
          <w:pStyle w:val="Footer"/>
        </w:pPr>
        <w:r>
          <w:fldChar w:fldCharType="begin"/>
        </w:r>
        <w:r>
          <w:instrText xml:space="preserve"> PAGE   \* MERGEFORMAT </w:instrText>
        </w:r>
        <w:r>
          <w:fldChar w:fldCharType="separate"/>
        </w:r>
        <w:r w:rsidR="00552511">
          <w:rPr>
            <w:noProof/>
          </w:rPr>
          <w:t>1</w:t>
        </w:r>
        <w:r>
          <w:rPr>
            <w:noProof/>
          </w:rPr>
          <w:fldChar w:fldCharType="end"/>
        </w:r>
      </w:p>
    </w:sdtContent>
  </w:sdt>
  <w:p w14:paraId="7C564295" w14:textId="77777777" w:rsidR="0054333A" w:rsidRDefault="00543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B9677" w14:textId="77777777" w:rsidR="002F1421" w:rsidRDefault="002F1421" w:rsidP="0054333A">
      <w:pPr>
        <w:spacing w:after="0"/>
      </w:pPr>
      <w:r>
        <w:separator/>
      </w:r>
    </w:p>
  </w:footnote>
  <w:footnote w:type="continuationSeparator" w:id="0">
    <w:p w14:paraId="381B567D" w14:textId="77777777" w:rsidR="002F1421" w:rsidRDefault="002F1421" w:rsidP="005433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407A7" w14:textId="6425ADA9" w:rsidR="001C7131" w:rsidRDefault="001C7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636E"/>
    <w:multiLevelType w:val="hybridMultilevel"/>
    <w:tmpl w:val="537AD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5F47D9"/>
    <w:multiLevelType w:val="hybridMultilevel"/>
    <w:tmpl w:val="3CF2A1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B032D38"/>
    <w:multiLevelType w:val="hybridMultilevel"/>
    <w:tmpl w:val="D128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484D80"/>
    <w:multiLevelType w:val="multilevel"/>
    <w:tmpl w:val="E8CC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343A9"/>
    <w:multiLevelType w:val="multilevel"/>
    <w:tmpl w:val="DA82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050E1"/>
    <w:multiLevelType w:val="hybridMultilevel"/>
    <w:tmpl w:val="08A87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F656DA"/>
    <w:multiLevelType w:val="hybridMultilevel"/>
    <w:tmpl w:val="5EEA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34B28"/>
    <w:multiLevelType w:val="hybridMultilevel"/>
    <w:tmpl w:val="16FE7C7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32465CCB"/>
    <w:multiLevelType w:val="hybridMultilevel"/>
    <w:tmpl w:val="EA9AA2AE"/>
    <w:lvl w:ilvl="0" w:tplc="41E68F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332C9"/>
    <w:multiLevelType w:val="hybridMultilevel"/>
    <w:tmpl w:val="EDC67822"/>
    <w:lvl w:ilvl="0" w:tplc="4BEE41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712D9"/>
    <w:multiLevelType w:val="multilevel"/>
    <w:tmpl w:val="A23A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81219"/>
    <w:multiLevelType w:val="hybridMultilevel"/>
    <w:tmpl w:val="CEB20A04"/>
    <w:lvl w:ilvl="0" w:tplc="9030FA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C326F"/>
    <w:multiLevelType w:val="multilevel"/>
    <w:tmpl w:val="FFCA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2858CE"/>
    <w:multiLevelType w:val="hybridMultilevel"/>
    <w:tmpl w:val="E6C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22C8C"/>
    <w:multiLevelType w:val="hybridMultilevel"/>
    <w:tmpl w:val="7966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A1445"/>
    <w:multiLevelType w:val="hybridMultilevel"/>
    <w:tmpl w:val="B8342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987D92"/>
    <w:multiLevelType w:val="multilevel"/>
    <w:tmpl w:val="2036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0"/>
  </w:num>
  <w:num w:numId="6">
    <w:abstractNumId w:val="12"/>
  </w:num>
  <w:num w:numId="7">
    <w:abstractNumId w:val="4"/>
  </w:num>
  <w:num w:numId="8">
    <w:abstractNumId w:val="16"/>
  </w:num>
  <w:num w:numId="9">
    <w:abstractNumId w:val="10"/>
  </w:num>
  <w:num w:numId="10">
    <w:abstractNumId w:val="3"/>
  </w:num>
  <w:num w:numId="11">
    <w:abstractNumId w:val="7"/>
  </w:num>
  <w:num w:numId="12">
    <w:abstractNumId w:val="15"/>
  </w:num>
  <w:num w:numId="13">
    <w:abstractNumId w:val="14"/>
  </w:num>
  <w:num w:numId="14">
    <w:abstractNumId w:val="6"/>
  </w:num>
  <w:num w:numId="15">
    <w:abstractNumId w:val="13"/>
  </w:num>
  <w:num w:numId="16">
    <w:abstractNumId w:val="11"/>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61"/>
    <w:rsid w:val="000517AF"/>
    <w:rsid w:val="000528BA"/>
    <w:rsid w:val="000A0730"/>
    <w:rsid w:val="00162DEC"/>
    <w:rsid w:val="00182CCF"/>
    <w:rsid w:val="001C0824"/>
    <w:rsid w:val="001C7131"/>
    <w:rsid w:val="0020642C"/>
    <w:rsid w:val="002F1421"/>
    <w:rsid w:val="00372CFF"/>
    <w:rsid w:val="003C3239"/>
    <w:rsid w:val="004067B4"/>
    <w:rsid w:val="00413348"/>
    <w:rsid w:val="00435145"/>
    <w:rsid w:val="004654BA"/>
    <w:rsid w:val="0048497A"/>
    <w:rsid w:val="004E7D61"/>
    <w:rsid w:val="0054333A"/>
    <w:rsid w:val="00552511"/>
    <w:rsid w:val="00577CE8"/>
    <w:rsid w:val="0067136E"/>
    <w:rsid w:val="006D5E1E"/>
    <w:rsid w:val="006E6D4A"/>
    <w:rsid w:val="006F46D4"/>
    <w:rsid w:val="00715B45"/>
    <w:rsid w:val="00722650"/>
    <w:rsid w:val="007B296D"/>
    <w:rsid w:val="008461E9"/>
    <w:rsid w:val="0088679C"/>
    <w:rsid w:val="009B75F9"/>
    <w:rsid w:val="009E40CA"/>
    <w:rsid w:val="009E41B8"/>
    <w:rsid w:val="009F0A19"/>
    <w:rsid w:val="00AD2DCF"/>
    <w:rsid w:val="00B17E48"/>
    <w:rsid w:val="00B60422"/>
    <w:rsid w:val="00B85E45"/>
    <w:rsid w:val="00BA3335"/>
    <w:rsid w:val="00C16B5F"/>
    <w:rsid w:val="00C54E39"/>
    <w:rsid w:val="00C72B2A"/>
    <w:rsid w:val="00D043D0"/>
    <w:rsid w:val="00D44732"/>
    <w:rsid w:val="00D46518"/>
    <w:rsid w:val="00D76414"/>
    <w:rsid w:val="00D9033C"/>
    <w:rsid w:val="00DE7644"/>
    <w:rsid w:val="00DF5B5A"/>
    <w:rsid w:val="00E136DD"/>
    <w:rsid w:val="00E2417A"/>
    <w:rsid w:val="00E64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43AD9F"/>
  <w15:docId w15:val="{423991B4-0096-49C1-A069-89FA2FE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61"/>
    <w:pPr>
      <w:spacing w:after="200"/>
    </w:pPr>
    <w:rPr>
      <w:rFonts w:ascii="Arial" w:eastAsia="Calibr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D61"/>
    <w:rPr>
      <w:color w:val="0563C1" w:themeColor="hyperlink"/>
      <w:u w:val="single"/>
    </w:rPr>
  </w:style>
  <w:style w:type="paragraph" w:styleId="NormalWeb">
    <w:name w:val="Normal (Web)"/>
    <w:basedOn w:val="Normal"/>
    <w:uiPriority w:val="99"/>
    <w:unhideWhenUsed/>
    <w:rsid w:val="004E7D61"/>
    <w:pPr>
      <w:spacing w:before="100" w:beforeAutospacing="1" w:after="100" w:afterAutospacing="1"/>
    </w:pPr>
    <w:rPr>
      <w:rFonts w:ascii="Times New Roman" w:eastAsia="Times New Roman" w:hAnsi="Times New Roman"/>
      <w:sz w:val="29"/>
      <w:szCs w:val="29"/>
    </w:rPr>
  </w:style>
  <w:style w:type="paragraph" w:styleId="CommentText">
    <w:name w:val="annotation text"/>
    <w:basedOn w:val="Normal"/>
    <w:link w:val="CommentTextChar"/>
    <w:uiPriority w:val="99"/>
    <w:semiHidden/>
    <w:unhideWhenUsed/>
    <w:rsid w:val="004E7D61"/>
    <w:rPr>
      <w:sz w:val="20"/>
    </w:rPr>
  </w:style>
  <w:style w:type="character" w:customStyle="1" w:styleId="CommentTextChar">
    <w:name w:val="Comment Text Char"/>
    <w:basedOn w:val="DefaultParagraphFont"/>
    <w:link w:val="CommentText"/>
    <w:uiPriority w:val="99"/>
    <w:semiHidden/>
    <w:rsid w:val="004E7D61"/>
    <w:rPr>
      <w:rFonts w:ascii="Arial" w:eastAsia="Calibri" w:hAnsi="Arial"/>
    </w:rPr>
  </w:style>
  <w:style w:type="paragraph" w:styleId="ListParagraph">
    <w:name w:val="List Paragraph"/>
    <w:basedOn w:val="Normal"/>
    <w:uiPriority w:val="34"/>
    <w:qFormat/>
    <w:rsid w:val="004E7D61"/>
    <w:pPr>
      <w:ind w:left="720"/>
      <w:contextualSpacing/>
    </w:pPr>
  </w:style>
  <w:style w:type="character" w:styleId="CommentReference">
    <w:name w:val="annotation reference"/>
    <w:basedOn w:val="DefaultParagraphFont"/>
    <w:uiPriority w:val="99"/>
    <w:semiHidden/>
    <w:unhideWhenUsed/>
    <w:rsid w:val="004E7D61"/>
    <w:rPr>
      <w:sz w:val="16"/>
      <w:szCs w:val="16"/>
    </w:rPr>
  </w:style>
  <w:style w:type="paragraph" w:styleId="BalloonText">
    <w:name w:val="Balloon Text"/>
    <w:basedOn w:val="Normal"/>
    <w:link w:val="BalloonTextChar"/>
    <w:uiPriority w:val="99"/>
    <w:semiHidden/>
    <w:unhideWhenUsed/>
    <w:rsid w:val="004E7D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61"/>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9E40CA"/>
    <w:rPr>
      <w:b/>
      <w:bCs/>
    </w:rPr>
  </w:style>
  <w:style w:type="character" w:customStyle="1" w:styleId="CommentSubjectChar">
    <w:name w:val="Comment Subject Char"/>
    <w:basedOn w:val="CommentTextChar"/>
    <w:link w:val="CommentSubject"/>
    <w:uiPriority w:val="99"/>
    <w:semiHidden/>
    <w:rsid w:val="009E40CA"/>
    <w:rPr>
      <w:rFonts w:ascii="Arial" w:eastAsia="Calibri" w:hAnsi="Arial"/>
      <w:b/>
      <w:bCs/>
    </w:rPr>
  </w:style>
  <w:style w:type="paragraph" w:styleId="Header">
    <w:name w:val="header"/>
    <w:basedOn w:val="Normal"/>
    <w:link w:val="HeaderChar"/>
    <w:uiPriority w:val="99"/>
    <w:unhideWhenUsed/>
    <w:rsid w:val="0054333A"/>
    <w:pPr>
      <w:tabs>
        <w:tab w:val="center" w:pos="4513"/>
        <w:tab w:val="right" w:pos="9026"/>
      </w:tabs>
      <w:spacing w:after="0"/>
    </w:pPr>
  </w:style>
  <w:style w:type="character" w:customStyle="1" w:styleId="HeaderChar">
    <w:name w:val="Header Char"/>
    <w:basedOn w:val="DefaultParagraphFont"/>
    <w:link w:val="Header"/>
    <w:uiPriority w:val="99"/>
    <w:rsid w:val="0054333A"/>
    <w:rPr>
      <w:rFonts w:ascii="Arial" w:eastAsia="Calibri" w:hAnsi="Arial"/>
      <w:sz w:val="24"/>
    </w:rPr>
  </w:style>
  <w:style w:type="paragraph" w:styleId="Footer">
    <w:name w:val="footer"/>
    <w:basedOn w:val="Normal"/>
    <w:link w:val="FooterChar"/>
    <w:uiPriority w:val="99"/>
    <w:unhideWhenUsed/>
    <w:rsid w:val="0054333A"/>
    <w:pPr>
      <w:tabs>
        <w:tab w:val="center" w:pos="4513"/>
        <w:tab w:val="right" w:pos="9026"/>
      </w:tabs>
      <w:spacing w:after="0"/>
    </w:pPr>
  </w:style>
  <w:style w:type="character" w:customStyle="1" w:styleId="FooterChar">
    <w:name w:val="Footer Char"/>
    <w:basedOn w:val="DefaultParagraphFont"/>
    <w:link w:val="Footer"/>
    <w:uiPriority w:val="99"/>
    <w:rsid w:val="0054333A"/>
    <w:rPr>
      <w:rFonts w:ascii="Arial" w:eastAsia="Calibri" w:hAnsi="Arial"/>
      <w:sz w:val="24"/>
    </w:rPr>
  </w:style>
  <w:style w:type="table" w:styleId="TableGrid">
    <w:name w:val="Table Grid"/>
    <w:basedOn w:val="TableNormal"/>
    <w:uiPriority w:val="39"/>
    <w:unhideWhenUsed/>
    <w:rsid w:val="00B1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1205">
      <w:bodyDiv w:val="1"/>
      <w:marLeft w:val="0"/>
      <w:marRight w:val="0"/>
      <w:marTop w:val="0"/>
      <w:marBottom w:val="0"/>
      <w:divBdr>
        <w:top w:val="none" w:sz="0" w:space="0" w:color="auto"/>
        <w:left w:val="none" w:sz="0" w:space="0" w:color="auto"/>
        <w:bottom w:val="none" w:sz="0" w:space="0" w:color="auto"/>
        <w:right w:val="none" w:sz="0" w:space="0" w:color="auto"/>
      </w:divBdr>
    </w:div>
    <w:div w:id="1519156965">
      <w:bodyDiv w:val="1"/>
      <w:marLeft w:val="0"/>
      <w:marRight w:val="0"/>
      <w:marTop w:val="100"/>
      <w:marBottom w:val="100"/>
      <w:divBdr>
        <w:top w:val="none" w:sz="0" w:space="0" w:color="auto"/>
        <w:left w:val="none" w:sz="0" w:space="0" w:color="auto"/>
        <w:bottom w:val="none" w:sz="0" w:space="0" w:color="auto"/>
        <w:right w:val="none" w:sz="0" w:space="0" w:color="auto"/>
      </w:divBdr>
      <w:divsChild>
        <w:div w:id="224219511">
          <w:marLeft w:val="0"/>
          <w:marRight w:val="0"/>
          <w:marTop w:val="0"/>
          <w:marBottom w:val="0"/>
          <w:divBdr>
            <w:top w:val="none" w:sz="0" w:space="0" w:color="auto"/>
            <w:left w:val="none" w:sz="0" w:space="0" w:color="auto"/>
            <w:bottom w:val="none" w:sz="0" w:space="0" w:color="auto"/>
            <w:right w:val="none" w:sz="0" w:space="0" w:color="auto"/>
          </w:divBdr>
          <w:divsChild>
            <w:div w:id="38404733">
              <w:marLeft w:val="0"/>
              <w:marRight w:val="0"/>
              <w:marTop w:val="90"/>
              <w:marBottom w:val="0"/>
              <w:divBdr>
                <w:top w:val="none" w:sz="0" w:space="0" w:color="auto"/>
                <w:left w:val="none" w:sz="0" w:space="0" w:color="auto"/>
                <w:bottom w:val="none" w:sz="0" w:space="0" w:color="auto"/>
                <w:right w:val="none" w:sz="0" w:space="0" w:color="auto"/>
              </w:divBdr>
              <w:divsChild>
                <w:div w:id="50006164">
                  <w:marLeft w:val="0"/>
                  <w:marRight w:val="0"/>
                  <w:marTop w:val="0"/>
                  <w:marBottom w:val="0"/>
                  <w:divBdr>
                    <w:top w:val="none" w:sz="0" w:space="0" w:color="auto"/>
                    <w:left w:val="none" w:sz="0" w:space="0" w:color="auto"/>
                    <w:bottom w:val="none" w:sz="0" w:space="0" w:color="auto"/>
                    <w:right w:val="none" w:sz="0" w:space="0" w:color="auto"/>
                  </w:divBdr>
                </w:div>
                <w:div w:id="1731465022">
                  <w:marLeft w:val="0"/>
                  <w:marRight w:val="0"/>
                  <w:marTop w:val="0"/>
                  <w:marBottom w:val="0"/>
                  <w:divBdr>
                    <w:top w:val="none" w:sz="0" w:space="0" w:color="auto"/>
                    <w:left w:val="none" w:sz="0" w:space="0" w:color="auto"/>
                    <w:bottom w:val="none" w:sz="0" w:space="0" w:color="auto"/>
                    <w:right w:val="none" w:sz="0" w:space="0" w:color="auto"/>
                  </w:divBdr>
                </w:div>
                <w:div w:id="1167748537">
                  <w:marLeft w:val="0"/>
                  <w:marRight w:val="0"/>
                  <w:marTop w:val="0"/>
                  <w:marBottom w:val="0"/>
                  <w:divBdr>
                    <w:top w:val="none" w:sz="0" w:space="0" w:color="auto"/>
                    <w:left w:val="none" w:sz="0" w:space="0" w:color="auto"/>
                    <w:bottom w:val="none" w:sz="0" w:space="0" w:color="auto"/>
                    <w:right w:val="none" w:sz="0" w:space="0" w:color="auto"/>
                  </w:divBdr>
                </w:div>
                <w:div w:id="2132091982">
                  <w:marLeft w:val="0"/>
                  <w:marRight w:val="0"/>
                  <w:marTop w:val="0"/>
                  <w:marBottom w:val="0"/>
                  <w:divBdr>
                    <w:top w:val="none" w:sz="0" w:space="0" w:color="auto"/>
                    <w:left w:val="none" w:sz="0" w:space="0" w:color="auto"/>
                    <w:bottom w:val="none" w:sz="0" w:space="0" w:color="auto"/>
                    <w:right w:val="none" w:sz="0" w:space="0" w:color="auto"/>
                  </w:divBdr>
                </w:div>
                <w:div w:id="1271468334">
                  <w:marLeft w:val="0"/>
                  <w:marRight w:val="0"/>
                  <w:marTop w:val="0"/>
                  <w:marBottom w:val="0"/>
                  <w:divBdr>
                    <w:top w:val="none" w:sz="0" w:space="0" w:color="auto"/>
                    <w:left w:val="none" w:sz="0" w:space="0" w:color="auto"/>
                    <w:bottom w:val="none" w:sz="0" w:space="0" w:color="auto"/>
                    <w:right w:val="none" w:sz="0" w:space="0" w:color="auto"/>
                  </w:divBdr>
                </w:div>
                <w:div w:id="797722221">
                  <w:marLeft w:val="0"/>
                  <w:marRight w:val="0"/>
                  <w:marTop w:val="0"/>
                  <w:marBottom w:val="0"/>
                  <w:divBdr>
                    <w:top w:val="none" w:sz="0" w:space="0" w:color="auto"/>
                    <w:left w:val="none" w:sz="0" w:space="0" w:color="auto"/>
                    <w:bottom w:val="none" w:sz="0" w:space="0" w:color="auto"/>
                    <w:right w:val="none" w:sz="0" w:space="0" w:color="auto"/>
                  </w:divBdr>
                </w:div>
                <w:div w:id="1523739958">
                  <w:marLeft w:val="0"/>
                  <w:marRight w:val="0"/>
                  <w:marTop w:val="0"/>
                  <w:marBottom w:val="0"/>
                  <w:divBdr>
                    <w:top w:val="none" w:sz="0" w:space="0" w:color="auto"/>
                    <w:left w:val="none" w:sz="0" w:space="0" w:color="auto"/>
                    <w:bottom w:val="none" w:sz="0" w:space="0" w:color="auto"/>
                    <w:right w:val="none" w:sz="0" w:space="0" w:color="auto"/>
                  </w:divBdr>
                </w:div>
                <w:div w:id="1458915694">
                  <w:marLeft w:val="0"/>
                  <w:marRight w:val="0"/>
                  <w:marTop w:val="0"/>
                  <w:marBottom w:val="0"/>
                  <w:divBdr>
                    <w:top w:val="none" w:sz="0" w:space="0" w:color="auto"/>
                    <w:left w:val="none" w:sz="0" w:space="0" w:color="auto"/>
                    <w:bottom w:val="none" w:sz="0" w:space="0" w:color="auto"/>
                    <w:right w:val="none" w:sz="0" w:space="0" w:color="auto"/>
                  </w:divBdr>
                </w:div>
                <w:div w:id="248127045">
                  <w:marLeft w:val="0"/>
                  <w:marRight w:val="0"/>
                  <w:marTop w:val="0"/>
                  <w:marBottom w:val="0"/>
                  <w:divBdr>
                    <w:top w:val="none" w:sz="0" w:space="0" w:color="auto"/>
                    <w:left w:val="none" w:sz="0" w:space="0" w:color="auto"/>
                    <w:bottom w:val="none" w:sz="0" w:space="0" w:color="auto"/>
                    <w:right w:val="none" w:sz="0" w:space="0" w:color="auto"/>
                  </w:divBdr>
                </w:div>
                <w:div w:id="16004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ema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the-public/is-my-information-being-handled-correctl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1BA946108A6F449B8B4C0D2B1C661D" ma:contentTypeVersion="" ma:contentTypeDescription="Create a new document." ma:contentTypeScope="" ma:versionID="e6396a6036b062761eb40a6aa0a6eb30">
  <xsd:schema xmlns:xsd="http://www.w3.org/2001/XMLSchema" xmlns:xs="http://www.w3.org/2001/XMLSchema" xmlns:p="http://schemas.microsoft.com/office/2006/metadata/properties" xmlns:ns2="cd58b4d4-1bf3-4b55-828c-6ea8e98cd6c2" xmlns:ns3="62b4e4d9-2da0-4725-9225-d78a3371af0a" targetNamespace="http://schemas.microsoft.com/office/2006/metadata/properties" ma:root="true" ma:fieldsID="8ae91e063be35deed2206ca60e10e3f9" ns2:_="" ns3:_="">
    <xsd:import namespace="cd58b4d4-1bf3-4b55-828c-6ea8e98cd6c2"/>
    <xsd:import namespace="62b4e4d9-2da0-4725-9225-d78a3371af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b4d4-1bf3-4b55-828c-6ea8e98cd6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4e4d9-2da0-4725-9225-d78a3371af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78532-DE98-492B-B3F3-39D251CC0732}">
  <ds:schemaRefs>
    <ds:schemaRef ds:uri="http://schemas.microsoft.com/sharepoint/v3/contenttype/forms"/>
  </ds:schemaRefs>
</ds:datastoreItem>
</file>

<file path=customXml/itemProps2.xml><?xml version="1.0" encoding="utf-8"?>
<ds:datastoreItem xmlns:ds="http://schemas.openxmlformats.org/officeDocument/2006/customXml" ds:itemID="{A7324ECD-306D-40A6-B89C-12E3288D4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b4d4-1bf3-4b55-828c-6ea8e98cd6c2"/>
    <ds:schemaRef ds:uri="62b4e4d9-2da0-4725-9225-d78a3371a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8FED7-549D-416D-95C5-55A07F799D69}">
  <ds:schemaRefs>
    <ds:schemaRef ds:uri="http://schemas.openxmlformats.org/package/2006/metadata/core-properties"/>
    <ds:schemaRef ds:uri="http://schemas.microsoft.com/office/2006/documentManagement/types"/>
    <ds:schemaRef ds:uri="http://purl.org/dc/terms/"/>
    <ds:schemaRef ds:uri="cd58b4d4-1bf3-4b55-828c-6ea8e98cd6c2"/>
    <ds:schemaRef ds:uri="http://purl.org/dc/dcmitype/"/>
    <ds:schemaRef ds:uri="62b4e4d9-2da0-4725-9225-d78a3371af0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01930B1-6A2F-49D8-B757-C4EE1C44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Turnbull CM (Claire)</dc:creator>
  <cp:lastModifiedBy>MCCREAR, Stacey</cp:lastModifiedBy>
  <cp:revision>2</cp:revision>
  <cp:lastPrinted>2018-05-22T15:32:00Z</cp:lastPrinted>
  <dcterms:created xsi:type="dcterms:W3CDTF">2018-05-29T10:28:00Z</dcterms:created>
  <dcterms:modified xsi:type="dcterms:W3CDTF">2018-05-29T10:28:00Z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0x010100071BA946108A6F449B8B4C0D2B1C661D</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
  </property>
  <property fmtid="{D5CDD505-2E9C-101B-9397-08002B2CF9AE}" pid="8" name="ItemRetentionFormula">
    <vt:lpwstr/>
  </property>
</Properties>
</file>